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ED0" w:rsidRDefault="00310ED0" w:rsidP="00310ED0">
      <w:pPr>
        <w:autoSpaceDE/>
        <w:autoSpaceDN/>
        <w:adjustRightInd/>
        <w:ind w:left="4536"/>
        <w:jc w:val="center"/>
        <w:rPr>
          <w:b/>
          <w:sz w:val="22"/>
          <w:szCs w:val="20"/>
        </w:rPr>
      </w:pPr>
    </w:p>
    <w:p w:rsidR="00310ED0" w:rsidRDefault="00310ED0" w:rsidP="00310ED0">
      <w:pPr>
        <w:autoSpaceDE/>
        <w:autoSpaceDN/>
        <w:adjustRightInd/>
        <w:ind w:left="4536"/>
        <w:jc w:val="center"/>
        <w:rPr>
          <w:bCs/>
          <w:sz w:val="22"/>
          <w:szCs w:val="20"/>
        </w:rPr>
      </w:pPr>
      <w:r>
        <w:rPr>
          <w:b/>
          <w:sz w:val="22"/>
          <w:szCs w:val="20"/>
        </w:rPr>
        <w:t>Утвержден</w:t>
      </w:r>
      <w:r>
        <w:rPr>
          <w:bCs/>
          <w:sz w:val="22"/>
          <w:szCs w:val="20"/>
        </w:rPr>
        <w:t xml:space="preserve"> </w:t>
      </w:r>
    </w:p>
    <w:p w:rsidR="00310ED0" w:rsidRDefault="00310ED0" w:rsidP="00310ED0">
      <w:pPr>
        <w:autoSpaceDE/>
        <w:autoSpaceDN/>
        <w:adjustRightInd/>
        <w:ind w:left="4536"/>
        <w:jc w:val="center"/>
        <w:rPr>
          <w:bCs/>
          <w:sz w:val="22"/>
          <w:szCs w:val="20"/>
        </w:rPr>
      </w:pPr>
      <w:r>
        <w:rPr>
          <w:bCs/>
          <w:sz w:val="22"/>
          <w:szCs w:val="20"/>
        </w:rPr>
        <w:t xml:space="preserve">          Годовым Общим собранием акционеров</w:t>
      </w:r>
    </w:p>
    <w:p w:rsidR="00310ED0" w:rsidRDefault="00310ED0" w:rsidP="00310ED0">
      <w:pPr>
        <w:autoSpaceDE/>
        <w:autoSpaceDN/>
        <w:adjustRightInd/>
        <w:ind w:left="4536"/>
        <w:jc w:val="center"/>
        <w:rPr>
          <w:bCs/>
          <w:sz w:val="22"/>
          <w:szCs w:val="20"/>
        </w:rPr>
      </w:pPr>
      <w:r>
        <w:rPr>
          <w:bCs/>
          <w:sz w:val="22"/>
          <w:szCs w:val="20"/>
        </w:rPr>
        <w:t xml:space="preserve"> </w:t>
      </w:r>
      <w:r w:rsidRPr="00F57EAF">
        <w:rPr>
          <w:sz w:val="22"/>
          <w:szCs w:val="20"/>
        </w:rPr>
        <w:t xml:space="preserve">ОАО </w:t>
      </w:r>
      <w:r w:rsidRPr="00F57EAF">
        <w:rPr>
          <w:bCs/>
          <w:sz w:val="22"/>
          <w:szCs w:val="20"/>
        </w:rPr>
        <w:t>«</w:t>
      </w:r>
      <w:proofErr w:type="spellStart"/>
      <w:r>
        <w:rPr>
          <w:bCs/>
          <w:sz w:val="22"/>
          <w:szCs w:val="20"/>
        </w:rPr>
        <w:t>Калугатоппром</w:t>
      </w:r>
      <w:proofErr w:type="spellEnd"/>
      <w:r w:rsidRPr="00F57EAF">
        <w:rPr>
          <w:bCs/>
          <w:sz w:val="22"/>
          <w:szCs w:val="20"/>
        </w:rPr>
        <w:t>»</w:t>
      </w:r>
    </w:p>
    <w:p w:rsidR="00310ED0" w:rsidRDefault="00310ED0" w:rsidP="00310ED0">
      <w:pPr>
        <w:autoSpaceDE/>
        <w:autoSpaceDN/>
        <w:adjustRightInd/>
        <w:ind w:left="4536"/>
        <w:jc w:val="center"/>
        <w:rPr>
          <w:bCs/>
          <w:sz w:val="22"/>
          <w:szCs w:val="20"/>
        </w:rPr>
      </w:pPr>
      <w:r w:rsidRPr="00F57EAF">
        <w:rPr>
          <w:bCs/>
          <w:sz w:val="22"/>
          <w:szCs w:val="20"/>
        </w:rPr>
        <w:t>Протокол №</w:t>
      </w:r>
      <w:r>
        <w:rPr>
          <w:bCs/>
          <w:sz w:val="22"/>
          <w:szCs w:val="20"/>
        </w:rPr>
        <w:t xml:space="preserve"> 3 </w:t>
      </w:r>
      <w:r w:rsidRPr="00F57EAF">
        <w:rPr>
          <w:bCs/>
          <w:sz w:val="22"/>
          <w:szCs w:val="20"/>
        </w:rPr>
        <w:t xml:space="preserve"> от </w:t>
      </w:r>
      <w:r>
        <w:rPr>
          <w:bCs/>
          <w:sz w:val="22"/>
          <w:szCs w:val="20"/>
        </w:rPr>
        <w:t>24.06.2016 г.</w:t>
      </w:r>
    </w:p>
    <w:p w:rsidR="00310ED0" w:rsidRPr="00F57EAF" w:rsidRDefault="00310ED0" w:rsidP="00310ED0">
      <w:pPr>
        <w:autoSpaceDE/>
        <w:autoSpaceDN/>
        <w:adjustRightInd/>
        <w:ind w:left="4536"/>
        <w:jc w:val="center"/>
        <w:rPr>
          <w:noProof/>
          <w:sz w:val="22"/>
          <w:szCs w:val="20"/>
        </w:rPr>
      </w:pPr>
    </w:p>
    <w:p w:rsidR="00310ED0" w:rsidRPr="00F57EAF" w:rsidRDefault="00310ED0" w:rsidP="00310ED0">
      <w:pPr>
        <w:autoSpaceDE/>
        <w:autoSpaceDN/>
        <w:adjustRightInd/>
        <w:ind w:left="4536"/>
        <w:jc w:val="center"/>
        <w:rPr>
          <w:noProof/>
          <w:sz w:val="22"/>
          <w:szCs w:val="20"/>
        </w:rPr>
      </w:pPr>
    </w:p>
    <w:p w:rsidR="00310ED0" w:rsidRPr="005A7F09" w:rsidRDefault="00310ED0" w:rsidP="00310ED0">
      <w:pPr>
        <w:keepNext/>
        <w:widowControl w:val="0"/>
        <w:autoSpaceDE/>
        <w:autoSpaceDN/>
        <w:adjustRightInd/>
        <w:spacing w:line="260" w:lineRule="auto"/>
        <w:ind w:right="-81"/>
        <w:jc w:val="center"/>
        <w:outlineLvl w:val="0"/>
        <w:rPr>
          <w:b/>
          <w:sz w:val="32"/>
          <w:szCs w:val="20"/>
        </w:rPr>
      </w:pPr>
      <w:r w:rsidRPr="005A7F09">
        <w:rPr>
          <w:b/>
          <w:sz w:val="32"/>
          <w:szCs w:val="20"/>
        </w:rPr>
        <w:t xml:space="preserve">Годовой отчет </w:t>
      </w:r>
    </w:p>
    <w:p w:rsidR="00310ED0" w:rsidRPr="008C7626" w:rsidRDefault="00310ED0" w:rsidP="00310ED0">
      <w:pPr>
        <w:keepNext/>
        <w:widowControl w:val="0"/>
        <w:autoSpaceDE/>
        <w:autoSpaceDN/>
        <w:adjustRightInd/>
        <w:spacing w:line="260" w:lineRule="auto"/>
        <w:ind w:right="-81"/>
        <w:jc w:val="center"/>
        <w:outlineLvl w:val="0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Открытого акционерного общества</w:t>
      </w:r>
      <w:r w:rsidRPr="008C7626">
        <w:rPr>
          <w:b/>
          <w:bCs/>
          <w:sz w:val="28"/>
          <w:szCs w:val="20"/>
        </w:rPr>
        <w:t xml:space="preserve"> «</w:t>
      </w:r>
      <w:proofErr w:type="spellStart"/>
      <w:r>
        <w:rPr>
          <w:b/>
          <w:bCs/>
          <w:sz w:val="28"/>
          <w:szCs w:val="20"/>
        </w:rPr>
        <w:t>Калугатоппром</w:t>
      </w:r>
      <w:proofErr w:type="spellEnd"/>
      <w:r w:rsidRPr="008C7626">
        <w:rPr>
          <w:b/>
          <w:bCs/>
          <w:sz w:val="28"/>
          <w:szCs w:val="20"/>
        </w:rPr>
        <w:t>»</w:t>
      </w:r>
    </w:p>
    <w:p w:rsidR="00310ED0" w:rsidRDefault="00310ED0" w:rsidP="00310ED0">
      <w:pPr>
        <w:pStyle w:val="a3"/>
        <w:tabs>
          <w:tab w:val="left" w:pos="8160"/>
        </w:tabs>
        <w:jc w:val="center"/>
        <w:rPr>
          <w:b/>
          <w:bCs/>
        </w:rPr>
      </w:pPr>
      <w:r>
        <w:rPr>
          <w:b/>
          <w:bCs/>
        </w:rPr>
        <w:t xml:space="preserve">248025 Россия, Калужская обл., г. Калуга, пер. </w:t>
      </w:r>
      <w:proofErr w:type="gramStart"/>
      <w:r>
        <w:rPr>
          <w:b/>
          <w:bCs/>
        </w:rPr>
        <w:t>Сельский</w:t>
      </w:r>
      <w:proofErr w:type="gramEnd"/>
      <w:r>
        <w:rPr>
          <w:b/>
          <w:bCs/>
        </w:rPr>
        <w:t>, 10</w:t>
      </w:r>
    </w:p>
    <w:p w:rsidR="00310ED0" w:rsidRDefault="00310ED0" w:rsidP="00310ED0">
      <w:pPr>
        <w:pStyle w:val="a3"/>
        <w:tabs>
          <w:tab w:val="left" w:pos="8160"/>
        </w:tabs>
        <w:jc w:val="center"/>
      </w:pPr>
    </w:p>
    <w:p w:rsidR="00310ED0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2"/>
        </w:rPr>
      </w:pPr>
      <w:r w:rsidRPr="00073963">
        <w:rPr>
          <w:rFonts w:ascii="Times New Roman" w:hAnsi="Times New Roman" w:cs="Times New Roman"/>
          <w:sz w:val="24"/>
          <w:szCs w:val="22"/>
        </w:rPr>
        <w:t xml:space="preserve">1. Положение общества в отрасли </w:t>
      </w:r>
    </w:p>
    <w:p w:rsidR="00310ED0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 xml:space="preserve">   </w:t>
      </w:r>
      <w:r w:rsidRPr="002F2DE9">
        <w:rPr>
          <w:rFonts w:ascii="Times New Roman" w:hAnsi="Times New Roman" w:cs="Times New Roman"/>
          <w:b/>
          <w:sz w:val="24"/>
          <w:szCs w:val="22"/>
        </w:rPr>
        <w:t>Акционерное общество занима</w:t>
      </w:r>
      <w:r>
        <w:rPr>
          <w:rFonts w:ascii="Times New Roman" w:hAnsi="Times New Roman" w:cs="Times New Roman"/>
          <w:b/>
          <w:sz w:val="24"/>
          <w:szCs w:val="22"/>
        </w:rPr>
        <w:t>ло</w:t>
      </w:r>
      <w:r w:rsidRPr="002F2DE9">
        <w:rPr>
          <w:rFonts w:ascii="Times New Roman" w:hAnsi="Times New Roman" w:cs="Times New Roman"/>
          <w:b/>
          <w:sz w:val="24"/>
          <w:szCs w:val="22"/>
        </w:rPr>
        <w:t xml:space="preserve"> одно из ведущих мест в отрасли по обеспечению твердым топливом (уголь) населения и организаций </w:t>
      </w:r>
      <w:proofErr w:type="gramStart"/>
      <w:r w:rsidRPr="002F2DE9">
        <w:rPr>
          <w:rFonts w:ascii="Times New Roman" w:hAnsi="Times New Roman" w:cs="Times New Roman"/>
          <w:b/>
          <w:sz w:val="24"/>
          <w:szCs w:val="22"/>
        </w:rPr>
        <w:t>г</w:t>
      </w:r>
      <w:proofErr w:type="gramEnd"/>
      <w:r w:rsidRPr="002F2DE9">
        <w:rPr>
          <w:rFonts w:ascii="Times New Roman" w:hAnsi="Times New Roman" w:cs="Times New Roman"/>
          <w:b/>
          <w:sz w:val="24"/>
          <w:szCs w:val="22"/>
        </w:rPr>
        <w:t>.</w:t>
      </w:r>
      <w:r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2F2DE9">
        <w:rPr>
          <w:rFonts w:ascii="Times New Roman" w:hAnsi="Times New Roman" w:cs="Times New Roman"/>
          <w:b/>
          <w:sz w:val="24"/>
          <w:szCs w:val="22"/>
        </w:rPr>
        <w:t>Калуги и пригородной зоны.</w:t>
      </w:r>
      <w:r>
        <w:rPr>
          <w:rFonts w:ascii="Times New Roman" w:hAnsi="Times New Roman" w:cs="Times New Roman"/>
          <w:b/>
          <w:sz w:val="24"/>
          <w:szCs w:val="22"/>
        </w:rPr>
        <w:t xml:space="preserve"> С  09.06.2014г. предприятие сменило основной вид деятельности в связи с </w:t>
      </w:r>
      <w:proofErr w:type="spellStart"/>
      <w:r>
        <w:rPr>
          <w:rFonts w:ascii="Times New Roman" w:hAnsi="Times New Roman" w:cs="Times New Roman"/>
          <w:b/>
          <w:sz w:val="24"/>
          <w:szCs w:val="22"/>
        </w:rPr>
        <w:t>невостребованностью</w:t>
      </w:r>
      <w:proofErr w:type="spellEnd"/>
      <w:r>
        <w:rPr>
          <w:rFonts w:ascii="Times New Roman" w:hAnsi="Times New Roman" w:cs="Times New Roman"/>
          <w:b/>
          <w:sz w:val="24"/>
          <w:szCs w:val="22"/>
        </w:rPr>
        <w:t xml:space="preserve"> в твердом топливе (газификацией города и пригородной зоны).</w:t>
      </w:r>
    </w:p>
    <w:p w:rsidR="00310ED0" w:rsidRPr="00073963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2"/>
        </w:rPr>
      </w:pPr>
    </w:p>
    <w:p w:rsidR="00310ED0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2"/>
        </w:rPr>
      </w:pPr>
      <w:r w:rsidRPr="00073963">
        <w:rPr>
          <w:rFonts w:ascii="Times New Roman" w:hAnsi="Times New Roman" w:cs="Times New Roman"/>
          <w:sz w:val="24"/>
          <w:szCs w:val="22"/>
        </w:rPr>
        <w:t>2. Приоритетные направления деятельности общества</w:t>
      </w:r>
    </w:p>
    <w:p w:rsidR="00310ED0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2"/>
        </w:rPr>
      </w:pPr>
      <w:r w:rsidRPr="00F01EC8">
        <w:rPr>
          <w:rFonts w:ascii="Times New Roman" w:hAnsi="Times New Roman" w:cs="Times New Roman"/>
          <w:b/>
          <w:sz w:val="24"/>
          <w:szCs w:val="22"/>
        </w:rPr>
        <w:t>Основной вид деятельности</w:t>
      </w:r>
      <w:r>
        <w:rPr>
          <w:rFonts w:ascii="Times New Roman" w:hAnsi="Times New Roman" w:cs="Times New Roman"/>
          <w:b/>
          <w:sz w:val="24"/>
          <w:szCs w:val="22"/>
        </w:rPr>
        <w:t xml:space="preserve"> с 09.06.2014 г. –</w:t>
      </w:r>
      <w:r w:rsidRPr="00F01EC8">
        <w:rPr>
          <w:rFonts w:ascii="Times New Roman" w:hAnsi="Times New Roman" w:cs="Times New Roman"/>
          <w:b/>
          <w:sz w:val="24"/>
          <w:szCs w:val="22"/>
        </w:rPr>
        <w:t xml:space="preserve"> </w:t>
      </w:r>
      <w:r>
        <w:rPr>
          <w:rFonts w:ascii="Times New Roman" w:hAnsi="Times New Roman" w:cs="Times New Roman"/>
          <w:b/>
          <w:sz w:val="24"/>
          <w:szCs w:val="22"/>
        </w:rPr>
        <w:t xml:space="preserve">сдача в наем собственного нежилого недвижимого имущества. </w:t>
      </w:r>
    </w:p>
    <w:p w:rsidR="00310ED0" w:rsidRPr="00073963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2"/>
        </w:rPr>
      </w:pPr>
    </w:p>
    <w:p w:rsidR="00310ED0" w:rsidRPr="00073963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2"/>
        </w:rPr>
      </w:pPr>
      <w:r w:rsidRPr="00073963">
        <w:rPr>
          <w:rFonts w:ascii="Times New Roman" w:hAnsi="Times New Roman" w:cs="Times New Roman"/>
          <w:sz w:val="24"/>
          <w:szCs w:val="22"/>
        </w:rPr>
        <w:t xml:space="preserve">3. Результаты развития общества по приоритетным направлениям его деятельности </w:t>
      </w:r>
    </w:p>
    <w:p w:rsidR="00310ED0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Совет директоров признал работу общества удовлетворительной, отметил, что получен убыток по результатам работы за отчетный год, но все налоговые обязательства выполнены. В 2016 году планируется получение прибыли.</w:t>
      </w:r>
    </w:p>
    <w:p w:rsidR="00310ED0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310ED0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2"/>
        </w:rPr>
      </w:pPr>
      <w:r w:rsidRPr="00073963">
        <w:rPr>
          <w:rFonts w:ascii="Times New Roman" w:hAnsi="Times New Roman" w:cs="Times New Roman"/>
          <w:sz w:val="24"/>
          <w:szCs w:val="22"/>
        </w:rPr>
        <w:t>4. Перспективы развития общества</w:t>
      </w:r>
      <w:r>
        <w:rPr>
          <w:rFonts w:ascii="Times New Roman" w:hAnsi="Times New Roman" w:cs="Times New Roman"/>
          <w:sz w:val="24"/>
          <w:szCs w:val="22"/>
        </w:rPr>
        <w:t>:</w:t>
      </w:r>
    </w:p>
    <w:p w:rsidR="00310ED0" w:rsidRPr="000409F5" w:rsidRDefault="00310ED0" w:rsidP="00310ED0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Общество планирует развитие новых видов деятельности.</w:t>
      </w:r>
    </w:p>
    <w:p w:rsidR="00310ED0" w:rsidRPr="00073963" w:rsidRDefault="00310ED0" w:rsidP="00310ED0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2"/>
        </w:rPr>
      </w:pPr>
    </w:p>
    <w:p w:rsidR="00310ED0" w:rsidRPr="00F202F8" w:rsidRDefault="00310ED0" w:rsidP="00310ED0">
      <w:pPr>
        <w:jc w:val="left"/>
      </w:pPr>
      <w:r w:rsidRPr="00F202F8">
        <w:t>5. Информация об объеме каждого из использованных акционерным обществом в отчетном году видов энергетических ресурсов.</w:t>
      </w:r>
    </w:p>
    <w:p w:rsidR="00310ED0" w:rsidRPr="001659D4" w:rsidRDefault="00310ED0" w:rsidP="00310ED0">
      <w:pPr>
        <w:jc w:val="left"/>
        <w:rPr>
          <w:b/>
        </w:rPr>
      </w:pPr>
      <w:r w:rsidRPr="00F202F8">
        <w:rPr>
          <w:b/>
        </w:rPr>
        <w:t>Обществом в 201</w:t>
      </w:r>
      <w:r>
        <w:rPr>
          <w:b/>
        </w:rPr>
        <w:t>5</w:t>
      </w:r>
      <w:r w:rsidRPr="00F202F8">
        <w:rPr>
          <w:b/>
        </w:rPr>
        <w:t xml:space="preserve"> году использованы следующие виды энергетических ресурсов: электрическая энергия.</w:t>
      </w:r>
    </w:p>
    <w:p w:rsidR="00310ED0" w:rsidRPr="006577DC" w:rsidRDefault="00310ED0" w:rsidP="00310ED0">
      <w:pPr>
        <w:jc w:val="left"/>
        <w:rPr>
          <w:b/>
        </w:rPr>
      </w:pPr>
      <w:r w:rsidRPr="00F202F8">
        <w:rPr>
          <w:b/>
        </w:rPr>
        <w:t xml:space="preserve">Объем использованных видов энергетических ресурсов сравним с соответствующими показателями прошлого </w:t>
      </w:r>
      <w:proofErr w:type="gramStart"/>
      <w:r w:rsidRPr="00F202F8">
        <w:rPr>
          <w:b/>
        </w:rPr>
        <w:t>года</w:t>
      </w:r>
      <w:proofErr w:type="gramEnd"/>
      <w:r w:rsidRPr="00F202F8">
        <w:rPr>
          <w:b/>
        </w:rPr>
        <w:t xml:space="preserve"> и не превышает норм, утвержденных соответствующими договорами с Поставщиками этих видов услуг.</w:t>
      </w:r>
    </w:p>
    <w:p w:rsidR="00310ED0" w:rsidRPr="00310ED0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</w:rPr>
      </w:pPr>
    </w:p>
    <w:p w:rsidR="00310ED0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4"/>
        </w:rPr>
      </w:pPr>
      <w:r w:rsidRPr="006577DC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 xml:space="preserve">. </w:t>
      </w:r>
      <w:r w:rsidRPr="0088314D">
        <w:rPr>
          <w:rFonts w:ascii="Times New Roman" w:hAnsi="Times New Roman" w:cs="Times New Roman"/>
          <w:sz w:val="24"/>
        </w:rPr>
        <w:t>Отчет о выплате объявленных (начисленных) дивидендов по акциям общества</w:t>
      </w:r>
      <w:r>
        <w:rPr>
          <w:rFonts w:ascii="Times New Roman" w:hAnsi="Times New Roman" w:cs="Times New Roman"/>
          <w:b/>
          <w:sz w:val="24"/>
        </w:rPr>
        <w:t xml:space="preserve">   </w:t>
      </w:r>
    </w:p>
    <w:p w:rsidR="00310ED0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 2015 году д</w:t>
      </w:r>
      <w:r w:rsidRPr="00DE1F71">
        <w:rPr>
          <w:rFonts w:ascii="Times New Roman" w:hAnsi="Times New Roman" w:cs="Times New Roman"/>
          <w:b/>
          <w:sz w:val="24"/>
        </w:rPr>
        <w:t xml:space="preserve">ивиденды </w:t>
      </w:r>
      <w:r>
        <w:rPr>
          <w:rFonts w:ascii="Times New Roman" w:hAnsi="Times New Roman" w:cs="Times New Roman"/>
          <w:b/>
          <w:sz w:val="24"/>
        </w:rPr>
        <w:t>не</w:t>
      </w:r>
      <w:r w:rsidRPr="00DE1F71">
        <w:rPr>
          <w:rFonts w:ascii="Times New Roman" w:hAnsi="Times New Roman" w:cs="Times New Roman"/>
          <w:b/>
          <w:sz w:val="24"/>
        </w:rPr>
        <w:t xml:space="preserve"> выплачива</w:t>
      </w:r>
      <w:r>
        <w:rPr>
          <w:rFonts w:ascii="Times New Roman" w:hAnsi="Times New Roman" w:cs="Times New Roman"/>
          <w:b/>
          <w:sz w:val="24"/>
        </w:rPr>
        <w:t xml:space="preserve">лись. </w:t>
      </w:r>
    </w:p>
    <w:p w:rsidR="00310ED0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4"/>
        </w:rPr>
      </w:pPr>
    </w:p>
    <w:p w:rsidR="00310ED0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2"/>
        </w:rPr>
      </w:pPr>
      <w:r w:rsidRPr="006577DC">
        <w:rPr>
          <w:rFonts w:ascii="Times New Roman" w:hAnsi="Times New Roman" w:cs="Times New Roman"/>
          <w:sz w:val="24"/>
          <w:szCs w:val="22"/>
        </w:rPr>
        <w:t>7</w:t>
      </w:r>
      <w:r w:rsidRPr="00073963">
        <w:rPr>
          <w:rFonts w:ascii="Times New Roman" w:hAnsi="Times New Roman" w:cs="Times New Roman"/>
          <w:sz w:val="24"/>
          <w:szCs w:val="22"/>
        </w:rPr>
        <w:t>. Основные факторы риска, связанные с деятельностью общества</w:t>
      </w:r>
    </w:p>
    <w:p w:rsidR="00310ED0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Существуют риски, связанные с несвоевременными поступлениями от поставщиков и в связи с возникновением налоговых обязательств, которые приводят к уменьшению прибыли.</w:t>
      </w:r>
    </w:p>
    <w:p w:rsidR="00310ED0" w:rsidRPr="00981CC2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2"/>
        </w:rPr>
      </w:pPr>
    </w:p>
    <w:p w:rsidR="00310ED0" w:rsidRPr="00073963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iCs/>
          <w:sz w:val="24"/>
          <w:szCs w:val="22"/>
        </w:rPr>
      </w:pPr>
      <w:r w:rsidRPr="006577DC">
        <w:rPr>
          <w:rFonts w:ascii="Times New Roman" w:hAnsi="Times New Roman" w:cs="Times New Roman"/>
          <w:sz w:val="24"/>
          <w:szCs w:val="22"/>
        </w:rPr>
        <w:t>8</w:t>
      </w:r>
      <w:r w:rsidRPr="00073963">
        <w:rPr>
          <w:rFonts w:ascii="Times New Roman" w:hAnsi="Times New Roman" w:cs="Times New Roman"/>
          <w:sz w:val="24"/>
          <w:szCs w:val="22"/>
        </w:rPr>
        <w:t>. Крупные сделки (</w:t>
      </w:r>
      <w:r w:rsidRPr="00073963">
        <w:rPr>
          <w:rFonts w:ascii="Times New Roman" w:hAnsi="Times New Roman" w:cs="Times New Roman"/>
          <w:iCs/>
          <w:sz w:val="24"/>
          <w:szCs w:val="22"/>
        </w:rPr>
        <w:t>т.е. сделки (в том числе заем, кредит, залог, поручительство), связанные с приобретением, отчуждением обществом прямо либо косвенно имущества, стоимость которого составляет 25 и более процентов балансовой стоимости активов общества, за исключением сделок, совершаемых в процессе обычной хозяйственной деятельности общества):</w:t>
      </w:r>
    </w:p>
    <w:p w:rsidR="00310ED0" w:rsidRPr="00073963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2"/>
        </w:rPr>
      </w:pPr>
      <w:r w:rsidRPr="00DE1F71">
        <w:rPr>
          <w:rFonts w:ascii="Times New Roman" w:hAnsi="Times New Roman" w:cs="Times New Roman"/>
          <w:b/>
          <w:sz w:val="24"/>
          <w:szCs w:val="22"/>
        </w:rPr>
        <w:t>В 20</w:t>
      </w:r>
      <w:r>
        <w:rPr>
          <w:rFonts w:ascii="Times New Roman" w:hAnsi="Times New Roman" w:cs="Times New Roman"/>
          <w:b/>
          <w:sz w:val="24"/>
          <w:szCs w:val="22"/>
        </w:rPr>
        <w:t>15</w:t>
      </w:r>
      <w:r w:rsidRPr="00DE1F71">
        <w:rPr>
          <w:rFonts w:ascii="Times New Roman" w:hAnsi="Times New Roman" w:cs="Times New Roman"/>
          <w:b/>
          <w:sz w:val="24"/>
          <w:szCs w:val="22"/>
        </w:rPr>
        <w:t xml:space="preserve"> году</w:t>
      </w:r>
      <w:r>
        <w:rPr>
          <w:rFonts w:ascii="Times New Roman" w:hAnsi="Times New Roman" w:cs="Times New Roman"/>
          <w:b/>
          <w:sz w:val="24"/>
          <w:szCs w:val="22"/>
        </w:rPr>
        <w:t xml:space="preserve"> крупные сделки</w:t>
      </w:r>
      <w:r w:rsidRPr="00DE1F71">
        <w:rPr>
          <w:rFonts w:ascii="Times New Roman" w:hAnsi="Times New Roman" w:cs="Times New Roman"/>
          <w:b/>
          <w:sz w:val="24"/>
          <w:szCs w:val="22"/>
        </w:rPr>
        <w:t xml:space="preserve"> не совершались</w:t>
      </w:r>
    </w:p>
    <w:p w:rsidR="00310ED0" w:rsidRPr="00073963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2"/>
        </w:rPr>
      </w:pPr>
    </w:p>
    <w:p w:rsidR="00310ED0" w:rsidRPr="00073963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iCs/>
          <w:sz w:val="24"/>
          <w:szCs w:val="22"/>
        </w:rPr>
      </w:pPr>
      <w:r w:rsidRPr="006577DC">
        <w:rPr>
          <w:rFonts w:ascii="Times New Roman" w:hAnsi="Times New Roman" w:cs="Times New Roman"/>
          <w:sz w:val="24"/>
          <w:szCs w:val="22"/>
        </w:rPr>
        <w:t>9</w:t>
      </w:r>
      <w:r w:rsidRPr="00073963">
        <w:rPr>
          <w:rFonts w:ascii="Times New Roman" w:hAnsi="Times New Roman" w:cs="Times New Roman"/>
          <w:sz w:val="24"/>
          <w:szCs w:val="22"/>
        </w:rPr>
        <w:t>. Сделки, в совершении которых имеется заинтересованность, (</w:t>
      </w:r>
      <w:r w:rsidRPr="00073963">
        <w:rPr>
          <w:rFonts w:ascii="Times New Roman" w:hAnsi="Times New Roman" w:cs="Times New Roman"/>
          <w:iCs/>
          <w:sz w:val="24"/>
          <w:szCs w:val="22"/>
        </w:rPr>
        <w:t xml:space="preserve">т.е. сделки (в том числе заем, кредит, залог, поручительство), в совершении которых имеется заинтересованность члена совета директоров общества, Генерального директора, или акционера общества, </w:t>
      </w:r>
      <w:r w:rsidRPr="00073963">
        <w:rPr>
          <w:rFonts w:ascii="Times New Roman" w:hAnsi="Times New Roman" w:cs="Times New Roman"/>
          <w:iCs/>
          <w:sz w:val="24"/>
          <w:szCs w:val="22"/>
        </w:rPr>
        <w:lastRenderedPageBreak/>
        <w:t xml:space="preserve">имеющего совместно с его </w:t>
      </w:r>
      <w:proofErr w:type="spellStart"/>
      <w:r w:rsidRPr="00073963">
        <w:rPr>
          <w:rFonts w:ascii="Times New Roman" w:hAnsi="Times New Roman" w:cs="Times New Roman"/>
          <w:iCs/>
          <w:sz w:val="24"/>
          <w:szCs w:val="22"/>
        </w:rPr>
        <w:t>аффилированными</w:t>
      </w:r>
      <w:proofErr w:type="spellEnd"/>
      <w:r w:rsidRPr="00073963">
        <w:rPr>
          <w:rFonts w:ascii="Times New Roman" w:hAnsi="Times New Roman" w:cs="Times New Roman"/>
          <w:iCs/>
          <w:sz w:val="24"/>
          <w:szCs w:val="22"/>
        </w:rPr>
        <w:t xml:space="preserve"> лицами 20 и более процентов голосующих акций общества), укажите по каждой:</w:t>
      </w:r>
    </w:p>
    <w:p w:rsidR="00310ED0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2"/>
        </w:rPr>
      </w:pPr>
      <w:r w:rsidRPr="00073963">
        <w:rPr>
          <w:rFonts w:ascii="Times New Roman" w:hAnsi="Times New Roman" w:cs="Times New Roman"/>
          <w:iCs/>
          <w:sz w:val="24"/>
          <w:szCs w:val="22"/>
        </w:rPr>
        <w:t xml:space="preserve">заинтересованное лицо (лица) (с указанием признака заинтересованности) </w:t>
      </w:r>
      <w:r w:rsidRPr="00073963">
        <w:rPr>
          <w:rFonts w:ascii="Times New Roman" w:hAnsi="Times New Roman" w:cs="Times New Roman"/>
          <w:sz w:val="24"/>
          <w:szCs w:val="22"/>
        </w:rPr>
        <w:t xml:space="preserve">существенные условия сделки </w:t>
      </w:r>
    </w:p>
    <w:p w:rsidR="00310ED0" w:rsidRPr="001F237D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2"/>
        </w:rPr>
      </w:pPr>
      <w:r w:rsidRPr="00043CF5">
        <w:rPr>
          <w:rFonts w:ascii="Times New Roman" w:hAnsi="Times New Roman" w:cs="Times New Roman"/>
          <w:b/>
          <w:sz w:val="24"/>
          <w:szCs w:val="22"/>
        </w:rPr>
        <w:t>В 20</w:t>
      </w:r>
      <w:r>
        <w:rPr>
          <w:rFonts w:ascii="Times New Roman" w:hAnsi="Times New Roman" w:cs="Times New Roman"/>
          <w:b/>
          <w:sz w:val="24"/>
          <w:szCs w:val="22"/>
        </w:rPr>
        <w:t xml:space="preserve">15 </w:t>
      </w:r>
      <w:r w:rsidRPr="00043CF5">
        <w:rPr>
          <w:rFonts w:ascii="Times New Roman" w:hAnsi="Times New Roman" w:cs="Times New Roman"/>
          <w:b/>
          <w:sz w:val="24"/>
          <w:szCs w:val="22"/>
        </w:rPr>
        <w:t xml:space="preserve">году </w:t>
      </w:r>
      <w:r>
        <w:rPr>
          <w:rFonts w:ascii="Times New Roman" w:hAnsi="Times New Roman" w:cs="Times New Roman"/>
          <w:b/>
          <w:sz w:val="24"/>
          <w:szCs w:val="22"/>
        </w:rPr>
        <w:t xml:space="preserve"> сделки с заинтересованностью </w:t>
      </w:r>
      <w:r w:rsidRPr="00043CF5">
        <w:rPr>
          <w:rFonts w:ascii="Times New Roman" w:hAnsi="Times New Roman" w:cs="Times New Roman"/>
          <w:b/>
          <w:sz w:val="24"/>
          <w:szCs w:val="22"/>
        </w:rPr>
        <w:t>не совершались</w:t>
      </w:r>
    </w:p>
    <w:p w:rsidR="00310ED0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  <w:lang w:val="en-US"/>
        </w:rPr>
        <w:t>10</w:t>
      </w:r>
      <w:r w:rsidRPr="00073963">
        <w:rPr>
          <w:rFonts w:ascii="Times New Roman" w:hAnsi="Times New Roman" w:cs="Times New Roman"/>
          <w:sz w:val="24"/>
          <w:szCs w:val="22"/>
        </w:rPr>
        <w:t>. Состав совета директоров общества:</w:t>
      </w:r>
    </w:p>
    <w:p w:rsidR="00310ED0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2"/>
        </w:rPr>
      </w:pPr>
    </w:p>
    <w:tbl>
      <w:tblPr>
        <w:tblW w:w="10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1"/>
        <w:gridCol w:w="2126"/>
        <w:gridCol w:w="851"/>
        <w:gridCol w:w="4110"/>
        <w:gridCol w:w="1560"/>
        <w:gridCol w:w="1797"/>
      </w:tblGrid>
      <w:tr w:rsidR="00310ED0" w:rsidRPr="00000FC4" w:rsidTr="007038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1" w:type="dxa"/>
            <w:vAlign w:val="center"/>
          </w:tcPr>
          <w:p w:rsidR="00310ED0" w:rsidRPr="00000FC4" w:rsidRDefault="00310ED0" w:rsidP="0070382C">
            <w:pPr>
              <w:jc w:val="center"/>
              <w:rPr>
                <w:rFonts w:eastAsia="MS Mincho"/>
                <w:b/>
                <w:sz w:val="20"/>
              </w:rPr>
            </w:pPr>
            <w:r w:rsidRPr="00000FC4">
              <w:rPr>
                <w:rFonts w:eastAsia="MS Mincho"/>
                <w:b/>
                <w:sz w:val="20"/>
              </w:rPr>
              <w:t>№</w:t>
            </w:r>
          </w:p>
        </w:tc>
        <w:tc>
          <w:tcPr>
            <w:tcW w:w="2126" w:type="dxa"/>
            <w:vAlign w:val="center"/>
          </w:tcPr>
          <w:p w:rsidR="00310ED0" w:rsidRPr="00000FC4" w:rsidRDefault="00310ED0" w:rsidP="0070382C">
            <w:pPr>
              <w:jc w:val="center"/>
              <w:rPr>
                <w:rFonts w:eastAsia="MS Mincho"/>
                <w:b/>
                <w:sz w:val="20"/>
              </w:rPr>
            </w:pPr>
            <w:r w:rsidRPr="00000FC4">
              <w:rPr>
                <w:rFonts w:eastAsia="MS Mincho"/>
                <w:b/>
                <w:sz w:val="20"/>
              </w:rPr>
              <w:t>Фамилия, имя, отчество</w:t>
            </w:r>
          </w:p>
        </w:tc>
        <w:tc>
          <w:tcPr>
            <w:tcW w:w="851" w:type="dxa"/>
            <w:vAlign w:val="center"/>
          </w:tcPr>
          <w:p w:rsidR="00310ED0" w:rsidRPr="00000FC4" w:rsidRDefault="00310ED0" w:rsidP="0070382C">
            <w:pPr>
              <w:jc w:val="center"/>
              <w:rPr>
                <w:rFonts w:eastAsia="MS Mincho"/>
                <w:b/>
                <w:sz w:val="20"/>
              </w:rPr>
            </w:pPr>
            <w:r w:rsidRPr="00000FC4">
              <w:rPr>
                <w:rFonts w:eastAsia="MS Mincho"/>
                <w:b/>
                <w:sz w:val="20"/>
              </w:rPr>
              <w:t xml:space="preserve">Год </w:t>
            </w:r>
            <w:proofErr w:type="spellStart"/>
            <w:r w:rsidRPr="00000FC4">
              <w:rPr>
                <w:rFonts w:eastAsia="MS Mincho"/>
                <w:b/>
                <w:sz w:val="20"/>
              </w:rPr>
              <w:t>рожд</w:t>
            </w:r>
            <w:proofErr w:type="spellEnd"/>
            <w:r w:rsidRPr="00000FC4">
              <w:rPr>
                <w:rFonts w:eastAsia="MS Mincho"/>
                <w:b/>
                <w:sz w:val="20"/>
              </w:rPr>
              <w:t>.</w:t>
            </w:r>
          </w:p>
        </w:tc>
        <w:tc>
          <w:tcPr>
            <w:tcW w:w="4110" w:type="dxa"/>
            <w:vAlign w:val="center"/>
          </w:tcPr>
          <w:p w:rsidR="00310ED0" w:rsidRPr="00000FC4" w:rsidRDefault="00310ED0" w:rsidP="0070382C">
            <w:pPr>
              <w:jc w:val="center"/>
              <w:rPr>
                <w:rFonts w:eastAsia="MS Mincho"/>
                <w:b/>
                <w:sz w:val="20"/>
              </w:rPr>
            </w:pPr>
            <w:r w:rsidRPr="00000FC4">
              <w:rPr>
                <w:rFonts w:eastAsia="MS Mincho"/>
                <w:b/>
                <w:sz w:val="20"/>
              </w:rPr>
              <w:t>Краткие биографические данные</w:t>
            </w:r>
          </w:p>
        </w:tc>
        <w:tc>
          <w:tcPr>
            <w:tcW w:w="1560" w:type="dxa"/>
            <w:vAlign w:val="center"/>
          </w:tcPr>
          <w:p w:rsidR="00310ED0" w:rsidRPr="00000FC4" w:rsidRDefault="00310ED0" w:rsidP="0070382C">
            <w:pPr>
              <w:jc w:val="center"/>
              <w:rPr>
                <w:rFonts w:eastAsia="MS Mincho"/>
                <w:b/>
                <w:sz w:val="20"/>
              </w:rPr>
            </w:pPr>
            <w:r w:rsidRPr="00FD05B3">
              <w:rPr>
                <w:rFonts w:eastAsia="MS Mincho"/>
                <w:b/>
                <w:sz w:val="20"/>
              </w:rPr>
              <w:t>Доля участия в уставном капитале</w:t>
            </w:r>
            <w:r>
              <w:rPr>
                <w:rFonts w:eastAsia="MS Mincho"/>
                <w:b/>
                <w:sz w:val="20"/>
              </w:rPr>
              <w:t>, %</w:t>
            </w:r>
          </w:p>
        </w:tc>
        <w:tc>
          <w:tcPr>
            <w:tcW w:w="1797" w:type="dxa"/>
            <w:vAlign w:val="center"/>
          </w:tcPr>
          <w:p w:rsidR="00310ED0" w:rsidRPr="00AE7977" w:rsidRDefault="00310ED0" w:rsidP="0070382C">
            <w:pPr>
              <w:jc w:val="center"/>
              <w:rPr>
                <w:rFonts w:eastAsia="MS Mincho"/>
                <w:b/>
                <w:sz w:val="20"/>
              </w:rPr>
            </w:pPr>
            <w:r w:rsidRPr="00AE7977">
              <w:rPr>
                <w:rFonts w:eastAsia="MS Mincho"/>
                <w:b/>
                <w:sz w:val="20"/>
              </w:rPr>
              <w:t>Доля обыкнове</w:t>
            </w:r>
            <w:r>
              <w:rPr>
                <w:rFonts w:eastAsia="MS Mincho"/>
                <w:b/>
                <w:sz w:val="20"/>
              </w:rPr>
              <w:t>н</w:t>
            </w:r>
            <w:r w:rsidRPr="00AE7977">
              <w:rPr>
                <w:rFonts w:eastAsia="MS Mincho"/>
                <w:b/>
                <w:sz w:val="20"/>
              </w:rPr>
              <w:t>н</w:t>
            </w:r>
            <w:r>
              <w:rPr>
                <w:rFonts w:eastAsia="MS Mincho"/>
                <w:b/>
                <w:sz w:val="20"/>
              </w:rPr>
              <w:t>ых</w:t>
            </w:r>
            <w:r w:rsidRPr="00AE7977">
              <w:rPr>
                <w:rFonts w:eastAsia="MS Mincho"/>
                <w:b/>
                <w:sz w:val="20"/>
              </w:rPr>
              <w:t xml:space="preserve"> акций</w:t>
            </w:r>
            <w:r>
              <w:rPr>
                <w:rFonts w:eastAsia="MS Mincho"/>
                <w:b/>
                <w:sz w:val="20"/>
              </w:rPr>
              <w:t>, %</w:t>
            </w:r>
          </w:p>
        </w:tc>
      </w:tr>
      <w:tr w:rsidR="00310ED0" w:rsidRPr="00314CB8" w:rsidTr="007038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91" w:type="dxa"/>
            <w:vAlign w:val="center"/>
          </w:tcPr>
          <w:p w:rsidR="00310ED0" w:rsidRPr="00314CB8" w:rsidRDefault="00310ED0" w:rsidP="0070382C">
            <w:pPr>
              <w:widowControl w:val="0"/>
              <w:autoSpaceDE/>
              <w:autoSpaceDN/>
              <w:adjustRightInd/>
              <w:jc w:val="lef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310ED0" w:rsidRDefault="00310ED0" w:rsidP="0070382C">
            <w:pPr>
              <w:ind w:firstLine="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Калинин Анатолий</w:t>
            </w:r>
          </w:p>
          <w:p w:rsidR="00310ED0" w:rsidRDefault="00310ED0" w:rsidP="0070382C">
            <w:pPr>
              <w:ind w:firstLine="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Викторович</w:t>
            </w:r>
          </w:p>
          <w:p w:rsidR="00310ED0" w:rsidRPr="00975EF5" w:rsidRDefault="00310ED0" w:rsidP="0070382C">
            <w:pPr>
              <w:ind w:firstLine="18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310ED0" w:rsidRPr="00314CB8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1969</w:t>
            </w:r>
          </w:p>
        </w:tc>
        <w:tc>
          <w:tcPr>
            <w:tcW w:w="4110" w:type="dxa"/>
            <w:vAlign w:val="center"/>
          </w:tcPr>
          <w:p w:rsidR="00310ED0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Генеральный директор</w:t>
            </w:r>
          </w:p>
          <w:p w:rsidR="00310ED0" w:rsidRPr="00314CB8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ООО «</w:t>
            </w:r>
            <w:proofErr w:type="spellStart"/>
            <w:r>
              <w:rPr>
                <w:snapToGrid w:val="0"/>
                <w:sz w:val="22"/>
                <w:szCs w:val="22"/>
              </w:rPr>
              <w:t>СпецТехТрейд</w:t>
            </w:r>
            <w:proofErr w:type="spellEnd"/>
            <w:r>
              <w:rPr>
                <w:snapToGrid w:val="0"/>
                <w:sz w:val="22"/>
                <w:szCs w:val="22"/>
              </w:rPr>
              <w:t>»</w:t>
            </w:r>
          </w:p>
        </w:tc>
        <w:tc>
          <w:tcPr>
            <w:tcW w:w="1560" w:type="dxa"/>
            <w:vAlign w:val="center"/>
          </w:tcPr>
          <w:p w:rsidR="00310ED0" w:rsidRPr="00A7244E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1797" w:type="dxa"/>
            <w:vAlign w:val="center"/>
          </w:tcPr>
          <w:p w:rsidR="00310ED0" w:rsidRPr="00AF04B6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bCs/>
                <w:iCs/>
                <w:snapToGrid w:val="0"/>
                <w:sz w:val="22"/>
                <w:szCs w:val="22"/>
              </w:rPr>
            </w:pPr>
            <w:r>
              <w:rPr>
                <w:bCs/>
                <w:iCs/>
                <w:snapToGrid w:val="0"/>
                <w:sz w:val="22"/>
                <w:szCs w:val="22"/>
              </w:rPr>
              <w:t>-</w:t>
            </w:r>
          </w:p>
        </w:tc>
      </w:tr>
      <w:tr w:rsidR="00310ED0" w:rsidRPr="00314CB8" w:rsidTr="0070382C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391" w:type="dxa"/>
            <w:vAlign w:val="center"/>
          </w:tcPr>
          <w:p w:rsidR="00310ED0" w:rsidRPr="00314CB8" w:rsidRDefault="00310ED0" w:rsidP="0070382C">
            <w:pPr>
              <w:widowControl w:val="0"/>
              <w:autoSpaceDE/>
              <w:autoSpaceDN/>
              <w:adjustRightInd/>
              <w:jc w:val="lef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310ED0" w:rsidRDefault="00310ED0" w:rsidP="0070382C">
            <w:pPr>
              <w:widowControl w:val="0"/>
              <w:autoSpaceDE/>
              <w:autoSpaceDN/>
              <w:adjustRightInd/>
              <w:jc w:val="lef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Морозов Евгений</w:t>
            </w:r>
          </w:p>
          <w:p w:rsidR="00310ED0" w:rsidRPr="00C76DFC" w:rsidRDefault="00310ED0" w:rsidP="0070382C">
            <w:pPr>
              <w:widowControl w:val="0"/>
              <w:autoSpaceDE/>
              <w:autoSpaceDN/>
              <w:adjustRightInd/>
              <w:jc w:val="lef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Иванович</w:t>
            </w:r>
          </w:p>
        </w:tc>
        <w:tc>
          <w:tcPr>
            <w:tcW w:w="851" w:type="dxa"/>
            <w:vAlign w:val="center"/>
          </w:tcPr>
          <w:p w:rsidR="00310ED0" w:rsidRPr="00AF04B6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1972</w:t>
            </w:r>
          </w:p>
        </w:tc>
        <w:tc>
          <w:tcPr>
            <w:tcW w:w="4110" w:type="dxa"/>
            <w:vAlign w:val="center"/>
          </w:tcPr>
          <w:p w:rsidR="00310ED0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Кладовщик</w:t>
            </w:r>
          </w:p>
          <w:p w:rsidR="00310ED0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 ООО «</w:t>
            </w:r>
            <w:proofErr w:type="spellStart"/>
            <w:r>
              <w:rPr>
                <w:snapToGrid w:val="0"/>
                <w:sz w:val="22"/>
                <w:szCs w:val="22"/>
              </w:rPr>
              <w:t>РосСтройЦемент</w:t>
            </w:r>
            <w:proofErr w:type="spellEnd"/>
            <w:r>
              <w:rPr>
                <w:snapToGrid w:val="0"/>
                <w:sz w:val="22"/>
                <w:szCs w:val="22"/>
              </w:rPr>
              <w:t>»</w:t>
            </w:r>
          </w:p>
          <w:p w:rsidR="00310ED0" w:rsidRPr="00AF04B6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310ED0" w:rsidRPr="00A7244E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1797" w:type="dxa"/>
            <w:vAlign w:val="center"/>
          </w:tcPr>
          <w:p w:rsidR="00310ED0" w:rsidRPr="00AF04B6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-</w:t>
            </w:r>
          </w:p>
        </w:tc>
      </w:tr>
      <w:tr w:rsidR="00310ED0" w:rsidRPr="00314CB8" w:rsidTr="0070382C">
        <w:tblPrEx>
          <w:tblCellMar>
            <w:top w:w="0" w:type="dxa"/>
            <w:bottom w:w="0" w:type="dxa"/>
          </w:tblCellMar>
        </w:tblPrEx>
        <w:trPr>
          <w:trHeight w:val="930"/>
          <w:jc w:val="center"/>
        </w:trPr>
        <w:tc>
          <w:tcPr>
            <w:tcW w:w="391" w:type="dxa"/>
            <w:vAlign w:val="center"/>
          </w:tcPr>
          <w:p w:rsidR="00310ED0" w:rsidRPr="00314CB8" w:rsidRDefault="00310ED0" w:rsidP="0070382C">
            <w:pPr>
              <w:widowControl w:val="0"/>
              <w:autoSpaceDE/>
              <w:autoSpaceDN/>
              <w:adjustRightInd/>
              <w:jc w:val="lef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310ED0" w:rsidRDefault="00310ED0" w:rsidP="0070382C">
            <w:pPr>
              <w:widowControl w:val="0"/>
              <w:autoSpaceDE/>
              <w:autoSpaceDN/>
              <w:adjustRightInd/>
              <w:jc w:val="lef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Степанов Андрей</w:t>
            </w:r>
          </w:p>
          <w:p w:rsidR="00310ED0" w:rsidRDefault="00310ED0" w:rsidP="0070382C">
            <w:pPr>
              <w:widowControl w:val="0"/>
              <w:autoSpaceDE/>
              <w:autoSpaceDN/>
              <w:adjustRightInd/>
              <w:jc w:val="lef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Викторович</w:t>
            </w:r>
          </w:p>
          <w:p w:rsidR="00310ED0" w:rsidRPr="00C76DFC" w:rsidRDefault="00310ED0" w:rsidP="0070382C">
            <w:pPr>
              <w:widowControl w:val="0"/>
              <w:autoSpaceDE/>
              <w:autoSpaceDN/>
              <w:adjustRightInd/>
              <w:jc w:val="left"/>
              <w:rPr>
                <w:snapToGrid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310ED0" w:rsidRPr="00AF04B6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1961</w:t>
            </w:r>
          </w:p>
        </w:tc>
        <w:tc>
          <w:tcPr>
            <w:tcW w:w="4110" w:type="dxa"/>
            <w:vAlign w:val="center"/>
          </w:tcPr>
          <w:p w:rsidR="00310ED0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Генеральный директор </w:t>
            </w:r>
          </w:p>
          <w:p w:rsidR="00310ED0" w:rsidRPr="00AF04B6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ООО «КСТ Экология»</w:t>
            </w:r>
          </w:p>
        </w:tc>
        <w:tc>
          <w:tcPr>
            <w:tcW w:w="1560" w:type="dxa"/>
            <w:vAlign w:val="center"/>
          </w:tcPr>
          <w:p w:rsidR="00310ED0" w:rsidRPr="00A7244E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-</w:t>
            </w:r>
          </w:p>
        </w:tc>
        <w:tc>
          <w:tcPr>
            <w:tcW w:w="1797" w:type="dxa"/>
            <w:vAlign w:val="center"/>
          </w:tcPr>
          <w:p w:rsidR="00310ED0" w:rsidRPr="00AF04B6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bCs/>
                <w:iCs/>
                <w:snapToGrid w:val="0"/>
                <w:sz w:val="22"/>
                <w:szCs w:val="22"/>
              </w:rPr>
            </w:pPr>
            <w:r>
              <w:rPr>
                <w:bCs/>
                <w:iCs/>
                <w:snapToGrid w:val="0"/>
                <w:sz w:val="22"/>
                <w:szCs w:val="22"/>
              </w:rPr>
              <w:t>-</w:t>
            </w:r>
          </w:p>
        </w:tc>
      </w:tr>
      <w:tr w:rsidR="00310ED0" w:rsidRPr="00314CB8" w:rsidTr="0070382C">
        <w:tblPrEx>
          <w:tblCellMar>
            <w:top w:w="0" w:type="dxa"/>
            <w:bottom w:w="0" w:type="dxa"/>
          </w:tblCellMar>
        </w:tblPrEx>
        <w:trPr>
          <w:trHeight w:val="689"/>
          <w:jc w:val="center"/>
        </w:trPr>
        <w:tc>
          <w:tcPr>
            <w:tcW w:w="391" w:type="dxa"/>
            <w:vAlign w:val="center"/>
          </w:tcPr>
          <w:p w:rsidR="00310ED0" w:rsidRPr="00314CB8" w:rsidRDefault="00310ED0" w:rsidP="0070382C">
            <w:pPr>
              <w:widowControl w:val="0"/>
              <w:autoSpaceDE/>
              <w:autoSpaceDN/>
              <w:adjustRightInd/>
              <w:jc w:val="lef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4.</w:t>
            </w:r>
          </w:p>
        </w:tc>
        <w:tc>
          <w:tcPr>
            <w:tcW w:w="2126" w:type="dxa"/>
          </w:tcPr>
          <w:p w:rsidR="00310ED0" w:rsidRDefault="00310ED0" w:rsidP="0070382C">
            <w:pPr>
              <w:widowControl w:val="0"/>
              <w:autoSpaceDE/>
              <w:autoSpaceDN/>
              <w:adjustRightInd/>
              <w:jc w:val="lef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Толкачев Кирилл</w:t>
            </w:r>
          </w:p>
          <w:p w:rsidR="00310ED0" w:rsidRPr="00C76DFC" w:rsidRDefault="00310ED0" w:rsidP="0070382C">
            <w:pPr>
              <w:widowControl w:val="0"/>
              <w:autoSpaceDE/>
              <w:autoSpaceDN/>
              <w:adjustRightInd/>
              <w:jc w:val="lef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Владимирович</w:t>
            </w:r>
          </w:p>
        </w:tc>
        <w:tc>
          <w:tcPr>
            <w:tcW w:w="851" w:type="dxa"/>
            <w:vAlign w:val="center"/>
          </w:tcPr>
          <w:p w:rsidR="00310ED0" w:rsidRPr="00AF04B6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1988</w:t>
            </w:r>
          </w:p>
        </w:tc>
        <w:tc>
          <w:tcPr>
            <w:tcW w:w="4110" w:type="dxa"/>
            <w:vAlign w:val="center"/>
          </w:tcPr>
          <w:p w:rsidR="00310ED0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Генеральный директор</w:t>
            </w:r>
          </w:p>
          <w:p w:rsidR="00310ED0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 ОАО «</w:t>
            </w:r>
            <w:proofErr w:type="spellStart"/>
            <w:r>
              <w:rPr>
                <w:snapToGrid w:val="0"/>
                <w:sz w:val="22"/>
                <w:szCs w:val="22"/>
              </w:rPr>
              <w:t>Калугатоппром</w:t>
            </w:r>
            <w:proofErr w:type="spellEnd"/>
            <w:r>
              <w:rPr>
                <w:snapToGrid w:val="0"/>
                <w:sz w:val="22"/>
                <w:szCs w:val="22"/>
              </w:rPr>
              <w:t>»</w:t>
            </w:r>
          </w:p>
          <w:p w:rsidR="00310ED0" w:rsidRPr="00AF04B6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310ED0" w:rsidRDefault="00310ED0" w:rsidP="0070382C">
            <w:pPr>
              <w:jc w:val="center"/>
            </w:pPr>
            <w:r>
              <w:t>-</w:t>
            </w:r>
          </w:p>
        </w:tc>
        <w:tc>
          <w:tcPr>
            <w:tcW w:w="1797" w:type="dxa"/>
            <w:vAlign w:val="center"/>
          </w:tcPr>
          <w:p w:rsidR="00310ED0" w:rsidRDefault="00310ED0" w:rsidP="0070382C">
            <w:pPr>
              <w:jc w:val="center"/>
            </w:pPr>
            <w:r>
              <w:t>-</w:t>
            </w:r>
          </w:p>
        </w:tc>
      </w:tr>
      <w:tr w:rsidR="00310ED0" w:rsidRPr="00314CB8" w:rsidTr="0070382C">
        <w:tblPrEx>
          <w:tblCellMar>
            <w:top w:w="0" w:type="dxa"/>
            <w:bottom w:w="0" w:type="dxa"/>
          </w:tblCellMar>
        </w:tblPrEx>
        <w:trPr>
          <w:trHeight w:val="700"/>
          <w:jc w:val="center"/>
        </w:trPr>
        <w:tc>
          <w:tcPr>
            <w:tcW w:w="391" w:type="dxa"/>
            <w:vAlign w:val="center"/>
          </w:tcPr>
          <w:p w:rsidR="00310ED0" w:rsidRPr="00314CB8" w:rsidRDefault="00310ED0" w:rsidP="0070382C">
            <w:pPr>
              <w:widowControl w:val="0"/>
              <w:autoSpaceDE/>
              <w:autoSpaceDN/>
              <w:adjustRightInd/>
              <w:jc w:val="lef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5.</w:t>
            </w:r>
          </w:p>
        </w:tc>
        <w:tc>
          <w:tcPr>
            <w:tcW w:w="2126" w:type="dxa"/>
          </w:tcPr>
          <w:p w:rsidR="00310ED0" w:rsidRDefault="00310ED0" w:rsidP="0070382C">
            <w:pPr>
              <w:widowControl w:val="0"/>
              <w:autoSpaceDE/>
              <w:autoSpaceDN/>
              <w:adjustRightInd/>
              <w:jc w:val="left"/>
              <w:rPr>
                <w:snapToGrid w:val="0"/>
                <w:sz w:val="22"/>
                <w:szCs w:val="22"/>
              </w:rPr>
            </w:pPr>
            <w:proofErr w:type="spellStart"/>
            <w:r>
              <w:rPr>
                <w:snapToGrid w:val="0"/>
                <w:sz w:val="22"/>
                <w:szCs w:val="22"/>
              </w:rPr>
              <w:t>Янюк</w:t>
            </w:r>
            <w:proofErr w:type="spellEnd"/>
            <w:r>
              <w:rPr>
                <w:snapToGrid w:val="0"/>
                <w:sz w:val="22"/>
                <w:szCs w:val="22"/>
              </w:rPr>
              <w:t xml:space="preserve"> Александр</w:t>
            </w:r>
          </w:p>
          <w:p w:rsidR="00310ED0" w:rsidRPr="00C76DFC" w:rsidRDefault="00310ED0" w:rsidP="0070382C">
            <w:pPr>
              <w:widowControl w:val="0"/>
              <w:autoSpaceDE/>
              <w:autoSpaceDN/>
              <w:adjustRightInd/>
              <w:jc w:val="lef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Иванович</w:t>
            </w:r>
          </w:p>
        </w:tc>
        <w:tc>
          <w:tcPr>
            <w:tcW w:w="851" w:type="dxa"/>
            <w:vAlign w:val="center"/>
          </w:tcPr>
          <w:p w:rsidR="00310ED0" w:rsidRPr="00AF04B6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1968</w:t>
            </w:r>
          </w:p>
        </w:tc>
        <w:tc>
          <w:tcPr>
            <w:tcW w:w="4110" w:type="dxa"/>
            <w:vAlign w:val="center"/>
          </w:tcPr>
          <w:p w:rsidR="00310ED0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Индивидуальный</w:t>
            </w:r>
          </w:p>
          <w:p w:rsidR="00310ED0" w:rsidRPr="00AF04B6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предприниматель</w:t>
            </w:r>
          </w:p>
        </w:tc>
        <w:tc>
          <w:tcPr>
            <w:tcW w:w="1560" w:type="dxa"/>
            <w:vAlign w:val="center"/>
          </w:tcPr>
          <w:p w:rsidR="00310ED0" w:rsidRDefault="00310ED0" w:rsidP="0070382C">
            <w:pPr>
              <w:jc w:val="center"/>
            </w:pPr>
            <w:r>
              <w:t>-</w:t>
            </w:r>
          </w:p>
        </w:tc>
        <w:tc>
          <w:tcPr>
            <w:tcW w:w="1797" w:type="dxa"/>
            <w:vAlign w:val="center"/>
          </w:tcPr>
          <w:p w:rsidR="00310ED0" w:rsidRDefault="00310ED0" w:rsidP="0070382C">
            <w:pPr>
              <w:jc w:val="center"/>
            </w:pPr>
            <w:r>
              <w:t>-</w:t>
            </w:r>
          </w:p>
        </w:tc>
      </w:tr>
    </w:tbl>
    <w:p w:rsidR="00310ED0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</w:rPr>
      </w:pPr>
    </w:p>
    <w:p w:rsidR="00310ED0" w:rsidRPr="000A4FD6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Ч</w:t>
      </w:r>
      <w:r w:rsidRPr="00073963">
        <w:rPr>
          <w:rFonts w:ascii="Times New Roman" w:hAnsi="Times New Roman" w:cs="Times New Roman"/>
          <w:sz w:val="24"/>
        </w:rPr>
        <w:t>ленами совета директоров сделки по приобретению или отчуждению акций акционерного общества</w:t>
      </w:r>
      <w:r>
        <w:rPr>
          <w:rFonts w:ascii="Times New Roman" w:hAnsi="Times New Roman" w:cs="Times New Roman"/>
          <w:sz w:val="24"/>
        </w:rPr>
        <w:t xml:space="preserve"> – </w:t>
      </w:r>
      <w:r w:rsidRPr="000A4FD6">
        <w:rPr>
          <w:rFonts w:ascii="Times New Roman" w:hAnsi="Times New Roman" w:cs="Times New Roman"/>
          <w:b/>
          <w:sz w:val="24"/>
        </w:rPr>
        <w:t>не</w:t>
      </w:r>
      <w:r>
        <w:rPr>
          <w:rFonts w:ascii="Times New Roman" w:hAnsi="Times New Roman" w:cs="Times New Roman"/>
          <w:b/>
          <w:sz w:val="24"/>
        </w:rPr>
        <w:t xml:space="preserve"> совершались</w:t>
      </w:r>
      <w:r w:rsidRPr="000A4FD6">
        <w:rPr>
          <w:rFonts w:ascii="Times New Roman" w:hAnsi="Times New Roman" w:cs="Times New Roman"/>
          <w:b/>
          <w:sz w:val="24"/>
        </w:rPr>
        <w:t>.</w:t>
      </w:r>
    </w:p>
    <w:p w:rsidR="00310ED0" w:rsidRDefault="00310ED0" w:rsidP="00310ED0">
      <w:pPr>
        <w:pStyle w:val="ConsNormal"/>
        <w:ind w:firstLine="0"/>
        <w:rPr>
          <w:rFonts w:ascii="Times New Roman" w:hAnsi="Times New Roman" w:cs="Times New Roman"/>
          <w:sz w:val="24"/>
        </w:rPr>
      </w:pPr>
      <w:r w:rsidRPr="00073963">
        <w:rPr>
          <w:rFonts w:ascii="Times New Roman" w:hAnsi="Times New Roman" w:cs="Times New Roman"/>
          <w:sz w:val="24"/>
        </w:rPr>
        <w:t>Коллегиальный исполнительный орган уставом Общества не предусмотрен.</w:t>
      </w:r>
    </w:p>
    <w:p w:rsidR="00310ED0" w:rsidRDefault="00310ED0" w:rsidP="00310ED0">
      <w:pPr>
        <w:pStyle w:val="ConsNormal"/>
        <w:ind w:firstLine="0"/>
        <w:rPr>
          <w:rFonts w:ascii="Times New Roman" w:hAnsi="Times New Roman" w:cs="Times New Roman"/>
          <w:sz w:val="24"/>
        </w:rPr>
      </w:pPr>
    </w:p>
    <w:p w:rsidR="00310ED0" w:rsidRPr="00073963" w:rsidRDefault="00310ED0" w:rsidP="00310ED0">
      <w:pPr>
        <w:pStyle w:val="ConsNormal"/>
        <w:ind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11. </w:t>
      </w:r>
      <w:r w:rsidRPr="00073963">
        <w:rPr>
          <w:rFonts w:ascii="Times New Roman" w:hAnsi="Times New Roman" w:cs="Times New Roman"/>
          <w:sz w:val="24"/>
        </w:rPr>
        <w:t>Сведения о лице, занимающем должность единоличного исполнительного органа акционерного общества и членах акционерного общества.</w:t>
      </w:r>
    </w:p>
    <w:tbl>
      <w:tblPr>
        <w:tblW w:w="10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6"/>
        <w:gridCol w:w="851"/>
        <w:gridCol w:w="4110"/>
        <w:gridCol w:w="1560"/>
        <w:gridCol w:w="1796"/>
      </w:tblGrid>
      <w:tr w:rsidR="00310ED0" w:rsidRPr="00000FC4" w:rsidTr="007038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6" w:type="dxa"/>
            <w:vAlign w:val="center"/>
          </w:tcPr>
          <w:p w:rsidR="00310ED0" w:rsidRPr="00000FC4" w:rsidRDefault="00310ED0" w:rsidP="0070382C">
            <w:pPr>
              <w:jc w:val="center"/>
              <w:rPr>
                <w:rFonts w:eastAsia="MS Mincho"/>
                <w:b/>
                <w:sz w:val="20"/>
              </w:rPr>
            </w:pPr>
            <w:r w:rsidRPr="00000FC4">
              <w:rPr>
                <w:rFonts w:eastAsia="MS Mincho"/>
                <w:b/>
                <w:sz w:val="20"/>
              </w:rPr>
              <w:t>Фамилия, имя, отчество</w:t>
            </w:r>
          </w:p>
        </w:tc>
        <w:tc>
          <w:tcPr>
            <w:tcW w:w="851" w:type="dxa"/>
            <w:vAlign w:val="center"/>
          </w:tcPr>
          <w:p w:rsidR="00310ED0" w:rsidRPr="00000FC4" w:rsidRDefault="00310ED0" w:rsidP="0070382C">
            <w:pPr>
              <w:jc w:val="center"/>
              <w:rPr>
                <w:rFonts w:eastAsia="MS Mincho"/>
                <w:b/>
                <w:sz w:val="20"/>
              </w:rPr>
            </w:pPr>
            <w:r w:rsidRPr="00000FC4">
              <w:rPr>
                <w:rFonts w:eastAsia="MS Mincho"/>
                <w:b/>
                <w:sz w:val="20"/>
              </w:rPr>
              <w:t xml:space="preserve">Год </w:t>
            </w:r>
            <w:proofErr w:type="spellStart"/>
            <w:r w:rsidRPr="00000FC4">
              <w:rPr>
                <w:rFonts w:eastAsia="MS Mincho"/>
                <w:b/>
                <w:sz w:val="20"/>
              </w:rPr>
              <w:t>рожд</w:t>
            </w:r>
            <w:proofErr w:type="spellEnd"/>
            <w:r w:rsidRPr="00000FC4">
              <w:rPr>
                <w:rFonts w:eastAsia="MS Mincho"/>
                <w:b/>
                <w:sz w:val="20"/>
              </w:rPr>
              <w:t>.</w:t>
            </w:r>
          </w:p>
        </w:tc>
        <w:tc>
          <w:tcPr>
            <w:tcW w:w="4110" w:type="dxa"/>
            <w:vAlign w:val="center"/>
          </w:tcPr>
          <w:p w:rsidR="00310ED0" w:rsidRPr="00000FC4" w:rsidRDefault="00310ED0" w:rsidP="0070382C">
            <w:pPr>
              <w:jc w:val="center"/>
              <w:rPr>
                <w:rFonts w:eastAsia="MS Mincho"/>
                <w:b/>
                <w:sz w:val="20"/>
              </w:rPr>
            </w:pPr>
            <w:r w:rsidRPr="00000FC4">
              <w:rPr>
                <w:rFonts w:eastAsia="MS Mincho"/>
                <w:b/>
                <w:sz w:val="20"/>
              </w:rPr>
              <w:t>Краткие биографические данные</w:t>
            </w:r>
          </w:p>
        </w:tc>
        <w:tc>
          <w:tcPr>
            <w:tcW w:w="1560" w:type="dxa"/>
            <w:vAlign w:val="center"/>
          </w:tcPr>
          <w:p w:rsidR="00310ED0" w:rsidRPr="00000FC4" w:rsidRDefault="00310ED0" w:rsidP="0070382C">
            <w:pPr>
              <w:jc w:val="center"/>
              <w:rPr>
                <w:rFonts w:eastAsia="MS Mincho"/>
                <w:b/>
                <w:sz w:val="20"/>
              </w:rPr>
            </w:pPr>
            <w:r w:rsidRPr="00FD05B3">
              <w:rPr>
                <w:rFonts w:eastAsia="MS Mincho"/>
                <w:b/>
                <w:sz w:val="20"/>
              </w:rPr>
              <w:t>Доля участия в уставном капитале</w:t>
            </w:r>
            <w:r>
              <w:rPr>
                <w:rFonts w:eastAsia="MS Mincho"/>
                <w:b/>
                <w:sz w:val="20"/>
              </w:rPr>
              <w:t>, %</w:t>
            </w:r>
          </w:p>
        </w:tc>
        <w:tc>
          <w:tcPr>
            <w:tcW w:w="1796" w:type="dxa"/>
            <w:vAlign w:val="center"/>
          </w:tcPr>
          <w:p w:rsidR="00310ED0" w:rsidRPr="00AE7977" w:rsidRDefault="00310ED0" w:rsidP="0070382C">
            <w:pPr>
              <w:jc w:val="center"/>
              <w:rPr>
                <w:rFonts w:eastAsia="MS Mincho"/>
                <w:b/>
                <w:sz w:val="20"/>
              </w:rPr>
            </w:pPr>
            <w:r w:rsidRPr="00AE7977">
              <w:rPr>
                <w:rFonts w:eastAsia="MS Mincho"/>
                <w:b/>
                <w:sz w:val="20"/>
              </w:rPr>
              <w:t>Доля обыкнове</w:t>
            </w:r>
            <w:r>
              <w:rPr>
                <w:rFonts w:eastAsia="MS Mincho"/>
                <w:b/>
                <w:sz w:val="20"/>
              </w:rPr>
              <w:t>н</w:t>
            </w:r>
            <w:r w:rsidRPr="00AE7977">
              <w:rPr>
                <w:rFonts w:eastAsia="MS Mincho"/>
                <w:b/>
                <w:sz w:val="20"/>
              </w:rPr>
              <w:t>н</w:t>
            </w:r>
            <w:r>
              <w:rPr>
                <w:rFonts w:eastAsia="MS Mincho"/>
                <w:b/>
                <w:sz w:val="20"/>
              </w:rPr>
              <w:t>ых</w:t>
            </w:r>
            <w:r w:rsidRPr="00AE7977">
              <w:rPr>
                <w:rFonts w:eastAsia="MS Mincho"/>
                <w:b/>
                <w:sz w:val="20"/>
              </w:rPr>
              <w:t xml:space="preserve"> акций</w:t>
            </w:r>
            <w:r>
              <w:rPr>
                <w:rFonts w:eastAsia="MS Mincho"/>
                <w:b/>
                <w:sz w:val="20"/>
              </w:rPr>
              <w:t>, %</w:t>
            </w:r>
          </w:p>
        </w:tc>
      </w:tr>
      <w:tr w:rsidR="00310ED0" w:rsidRPr="00314CB8" w:rsidTr="0070382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6" w:type="dxa"/>
          </w:tcPr>
          <w:p w:rsidR="00310ED0" w:rsidRDefault="00310ED0" w:rsidP="0070382C">
            <w:pPr>
              <w:widowControl w:val="0"/>
              <w:autoSpaceDE/>
              <w:autoSpaceDN/>
              <w:adjustRightInd/>
              <w:jc w:val="lef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Толкачев Кирилл</w:t>
            </w:r>
          </w:p>
          <w:p w:rsidR="00310ED0" w:rsidRDefault="00310ED0" w:rsidP="0070382C">
            <w:pPr>
              <w:widowControl w:val="0"/>
              <w:autoSpaceDE/>
              <w:autoSpaceDN/>
              <w:adjustRightInd/>
              <w:jc w:val="lef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Владимирович</w:t>
            </w:r>
          </w:p>
          <w:p w:rsidR="00310ED0" w:rsidRPr="00AF04B6" w:rsidRDefault="00310ED0" w:rsidP="0070382C">
            <w:pPr>
              <w:widowControl w:val="0"/>
              <w:autoSpaceDE/>
              <w:autoSpaceDN/>
              <w:adjustRightInd/>
              <w:jc w:val="left"/>
              <w:rPr>
                <w:snapToGrid w:val="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310ED0" w:rsidRPr="00AF04B6" w:rsidRDefault="00310ED0" w:rsidP="0070382C">
            <w:pPr>
              <w:widowControl w:val="0"/>
              <w:autoSpaceDE/>
              <w:autoSpaceDN/>
              <w:adjustRightInd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1988</w:t>
            </w:r>
          </w:p>
        </w:tc>
        <w:tc>
          <w:tcPr>
            <w:tcW w:w="4110" w:type="dxa"/>
            <w:vAlign w:val="center"/>
          </w:tcPr>
          <w:p w:rsidR="00310ED0" w:rsidRPr="00AF04B6" w:rsidRDefault="00310ED0" w:rsidP="0070382C">
            <w:pPr>
              <w:widowControl w:val="0"/>
              <w:autoSpaceDE/>
              <w:autoSpaceDN/>
              <w:adjustRightInd/>
              <w:jc w:val="lef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Генеральный директор ОАО «</w:t>
            </w:r>
            <w:proofErr w:type="spellStart"/>
            <w:r>
              <w:rPr>
                <w:snapToGrid w:val="0"/>
                <w:sz w:val="22"/>
                <w:szCs w:val="22"/>
              </w:rPr>
              <w:t>Калугатоппром</w:t>
            </w:r>
            <w:proofErr w:type="spellEnd"/>
            <w:r>
              <w:rPr>
                <w:snapToGrid w:val="0"/>
                <w:sz w:val="22"/>
                <w:szCs w:val="22"/>
              </w:rPr>
              <w:t>»</w:t>
            </w:r>
          </w:p>
        </w:tc>
        <w:tc>
          <w:tcPr>
            <w:tcW w:w="1560" w:type="dxa"/>
            <w:vAlign w:val="center"/>
          </w:tcPr>
          <w:p w:rsidR="00310ED0" w:rsidRDefault="00310ED0" w:rsidP="0070382C">
            <w:pPr>
              <w:jc w:val="center"/>
            </w:pPr>
            <w:r>
              <w:t>-</w:t>
            </w:r>
          </w:p>
        </w:tc>
        <w:tc>
          <w:tcPr>
            <w:tcW w:w="1796" w:type="dxa"/>
            <w:vAlign w:val="center"/>
          </w:tcPr>
          <w:p w:rsidR="00310ED0" w:rsidRDefault="00310ED0" w:rsidP="0070382C">
            <w:pPr>
              <w:jc w:val="center"/>
            </w:pPr>
            <w:r>
              <w:t>-</w:t>
            </w:r>
          </w:p>
        </w:tc>
      </w:tr>
    </w:tbl>
    <w:p w:rsidR="00310ED0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4"/>
        </w:rPr>
        <w:t xml:space="preserve">Генеральным директором </w:t>
      </w:r>
      <w:r w:rsidRPr="00073963">
        <w:rPr>
          <w:rFonts w:ascii="Times New Roman" w:hAnsi="Times New Roman" w:cs="Times New Roman"/>
          <w:sz w:val="22"/>
        </w:rPr>
        <w:t>сделки по приобретению или отчуждению акций акционерного общества</w:t>
      </w:r>
      <w:r>
        <w:rPr>
          <w:rFonts w:ascii="Times New Roman" w:hAnsi="Times New Roman" w:cs="Times New Roman"/>
          <w:sz w:val="22"/>
        </w:rPr>
        <w:t xml:space="preserve"> – </w:t>
      </w:r>
      <w:r w:rsidRPr="001C1F95">
        <w:rPr>
          <w:rFonts w:ascii="Times New Roman" w:hAnsi="Times New Roman" w:cs="Times New Roman"/>
          <w:b/>
          <w:sz w:val="22"/>
        </w:rPr>
        <w:t>не</w:t>
      </w:r>
      <w:r>
        <w:rPr>
          <w:rFonts w:ascii="Times New Roman" w:hAnsi="Times New Roman" w:cs="Times New Roman"/>
          <w:b/>
          <w:sz w:val="22"/>
        </w:rPr>
        <w:t xml:space="preserve"> совершались</w:t>
      </w:r>
      <w:r w:rsidRPr="001C1F95">
        <w:rPr>
          <w:rFonts w:ascii="Times New Roman" w:hAnsi="Times New Roman" w:cs="Times New Roman"/>
          <w:b/>
          <w:sz w:val="22"/>
        </w:rPr>
        <w:t>.</w:t>
      </w:r>
    </w:p>
    <w:p w:rsidR="00310ED0" w:rsidRPr="00073963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</w:rPr>
      </w:pPr>
    </w:p>
    <w:p w:rsidR="00310ED0" w:rsidRPr="00073963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</w:rPr>
      </w:pPr>
      <w:r w:rsidRPr="00073963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2</w:t>
      </w:r>
      <w:r w:rsidRPr="00073963">
        <w:rPr>
          <w:rFonts w:ascii="Times New Roman" w:hAnsi="Times New Roman" w:cs="Times New Roman"/>
          <w:sz w:val="24"/>
        </w:rPr>
        <w:t xml:space="preserve">. Суммарный размер вознаграждений, выплаченных всем членам Совета директоров и Генеральному директору, за </w:t>
      </w:r>
      <w:r>
        <w:rPr>
          <w:rFonts w:ascii="Times New Roman" w:hAnsi="Times New Roman" w:cs="Times New Roman"/>
          <w:sz w:val="24"/>
        </w:rPr>
        <w:t>отчетный год</w:t>
      </w:r>
      <w:r w:rsidRPr="00073963">
        <w:rPr>
          <w:rFonts w:ascii="Times New Roman" w:hAnsi="Times New Roman" w:cs="Times New Roman"/>
          <w:sz w:val="24"/>
        </w:rPr>
        <w:t>:</w:t>
      </w:r>
    </w:p>
    <w:tbl>
      <w:tblPr>
        <w:tblW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8"/>
        <w:gridCol w:w="2410"/>
      </w:tblGrid>
      <w:tr w:rsidR="00310ED0" w:rsidRPr="00122889" w:rsidTr="0070382C">
        <w:tblPrEx>
          <w:tblCellMar>
            <w:top w:w="0" w:type="dxa"/>
            <w:bottom w:w="0" w:type="dxa"/>
          </w:tblCellMar>
        </w:tblPrEx>
        <w:tc>
          <w:tcPr>
            <w:tcW w:w="2518" w:type="dxa"/>
          </w:tcPr>
          <w:p w:rsidR="00310ED0" w:rsidRPr="00122889" w:rsidRDefault="00310ED0" w:rsidP="0070382C">
            <w:pPr>
              <w:widowControl w:val="0"/>
              <w:autoSpaceDE/>
              <w:autoSpaceDN/>
              <w:adjustRightInd/>
              <w:jc w:val="left"/>
              <w:rPr>
                <w:snapToGrid w:val="0"/>
                <w:sz w:val="22"/>
                <w:szCs w:val="20"/>
              </w:rPr>
            </w:pPr>
            <w:r w:rsidRPr="00122889">
              <w:rPr>
                <w:snapToGrid w:val="0"/>
                <w:sz w:val="22"/>
                <w:szCs w:val="20"/>
              </w:rPr>
              <w:t>Заработная плата (руб.):</w:t>
            </w:r>
          </w:p>
        </w:tc>
        <w:tc>
          <w:tcPr>
            <w:tcW w:w="2410" w:type="dxa"/>
          </w:tcPr>
          <w:p w:rsidR="00310ED0" w:rsidRPr="00122889" w:rsidRDefault="00310ED0" w:rsidP="0070382C">
            <w:pPr>
              <w:autoSpaceDE/>
              <w:autoSpaceDN/>
              <w:adjustRightInd/>
              <w:jc w:val="center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-</w:t>
            </w:r>
          </w:p>
        </w:tc>
      </w:tr>
      <w:tr w:rsidR="00310ED0" w:rsidRPr="00122889" w:rsidTr="0070382C">
        <w:tblPrEx>
          <w:tblCellMar>
            <w:top w:w="0" w:type="dxa"/>
            <w:bottom w:w="0" w:type="dxa"/>
          </w:tblCellMar>
        </w:tblPrEx>
        <w:tc>
          <w:tcPr>
            <w:tcW w:w="2518" w:type="dxa"/>
          </w:tcPr>
          <w:p w:rsidR="00310ED0" w:rsidRPr="00122889" w:rsidRDefault="00310ED0" w:rsidP="0070382C">
            <w:pPr>
              <w:widowControl w:val="0"/>
              <w:autoSpaceDE/>
              <w:autoSpaceDN/>
              <w:adjustRightInd/>
              <w:jc w:val="left"/>
              <w:rPr>
                <w:snapToGrid w:val="0"/>
                <w:sz w:val="22"/>
                <w:szCs w:val="20"/>
              </w:rPr>
            </w:pPr>
            <w:r w:rsidRPr="00122889">
              <w:rPr>
                <w:snapToGrid w:val="0"/>
                <w:sz w:val="22"/>
                <w:szCs w:val="20"/>
              </w:rPr>
              <w:t>Премии (руб.):</w:t>
            </w:r>
          </w:p>
        </w:tc>
        <w:tc>
          <w:tcPr>
            <w:tcW w:w="2410" w:type="dxa"/>
          </w:tcPr>
          <w:p w:rsidR="00310ED0" w:rsidRPr="00122889" w:rsidRDefault="00310ED0" w:rsidP="0070382C">
            <w:pPr>
              <w:autoSpaceDE/>
              <w:autoSpaceDN/>
              <w:adjustRightInd/>
              <w:jc w:val="center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-</w:t>
            </w:r>
          </w:p>
        </w:tc>
      </w:tr>
      <w:tr w:rsidR="00310ED0" w:rsidRPr="00122889" w:rsidTr="0070382C">
        <w:tblPrEx>
          <w:tblCellMar>
            <w:top w:w="0" w:type="dxa"/>
            <w:bottom w:w="0" w:type="dxa"/>
          </w:tblCellMar>
        </w:tblPrEx>
        <w:tc>
          <w:tcPr>
            <w:tcW w:w="2518" w:type="dxa"/>
          </w:tcPr>
          <w:p w:rsidR="00310ED0" w:rsidRPr="00122889" w:rsidRDefault="00310ED0" w:rsidP="0070382C">
            <w:pPr>
              <w:widowControl w:val="0"/>
              <w:autoSpaceDE/>
              <w:autoSpaceDN/>
              <w:adjustRightInd/>
              <w:jc w:val="left"/>
              <w:rPr>
                <w:snapToGrid w:val="0"/>
                <w:sz w:val="22"/>
                <w:szCs w:val="20"/>
              </w:rPr>
            </w:pPr>
            <w:r w:rsidRPr="00122889">
              <w:rPr>
                <w:snapToGrid w:val="0"/>
                <w:sz w:val="22"/>
                <w:szCs w:val="20"/>
              </w:rPr>
              <w:t>Комиссионные (руб.):</w:t>
            </w:r>
          </w:p>
        </w:tc>
        <w:tc>
          <w:tcPr>
            <w:tcW w:w="2410" w:type="dxa"/>
          </w:tcPr>
          <w:p w:rsidR="00310ED0" w:rsidRPr="00122889" w:rsidRDefault="00310ED0" w:rsidP="0070382C">
            <w:pPr>
              <w:autoSpaceDE/>
              <w:autoSpaceDN/>
              <w:adjustRightInd/>
              <w:jc w:val="center"/>
              <w:rPr>
                <w:sz w:val="22"/>
                <w:szCs w:val="20"/>
                <w:lang w:eastAsia="en-US"/>
              </w:rPr>
            </w:pPr>
            <w:r>
              <w:rPr>
                <w:sz w:val="22"/>
                <w:szCs w:val="20"/>
                <w:lang w:eastAsia="en-US"/>
              </w:rPr>
              <w:t>-</w:t>
            </w:r>
          </w:p>
        </w:tc>
      </w:tr>
    </w:tbl>
    <w:p w:rsidR="00310ED0" w:rsidRPr="00073963" w:rsidRDefault="00310ED0" w:rsidP="00310ED0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07396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73963">
        <w:rPr>
          <w:rFonts w:ascii="Times New Roman" w:hAnsi="Times New Roman" w:cs="Times New Roman"/>
          <w:sz w:val="24"/>
          <w:szCs w:val="24"/>
        </w:rPr>
        <w:t xml:space="preserve">. </w:t>
      </w:r>
      <w:r w:rsidRPr="0026509C">
        <w:rPr>
          <w:rFonts w:ascii="Times New Roman" w:hAnsi="Times New Roman" w:cs="Times New Roman"/>
          <w:sz w:val="24"/>
          <w:szCs w:val="24"/>
        </w:rPr>
        <w:t>Кодекс корпоративного поведения Обществом соблюдается</w:t>
      </w:r>
      <w:r w:rsidRPr="00073963">
        <w:rPr>
          <w:rFonts w:ascii="Times New Roman" w:hAnsi="Times New Roman" w:cs="Times New Roman"/>
          <w:sz w:val="24"/>
          <w:szCs w:val="24"/>
        </w:rPr>
        <w:t>.</w:t>
      </w:r>
    </w:p>
    <w:p w:rsidR="00310ED0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10ED0" w:rsidRPr="00073963" w:rsidRDefault="00310ED0" w:rsidP="00310ED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7396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73963">
        <w:rPr>
          <w:rFonts w:ascii="Times New Roman" w:hAnsi="Times New Roman" w:cs="Times New Roman"/>
          <w:sz w:val="24"/>
          <w:szCs w:val="24"/>
        </w:rPr>
        <w:t>. Иной информации уставом общества или иным внутренним документом общества не предусмотрено.</w:t>
      </w:r>
    </w:p>
    <w:p w:rsidR="00310ED0" w:rsidRDefault="00310ED0" w:rsidP="00310ED0">
      <w:pPr>
        <w:jc w:val="right"/>
      </w:pPr>
    </w:p>
    <w:p w:rsidR="00310ED0" w:rsidRPr="00064857" w:rsidRDefault="00310ED0" w:rsidP="00310ED0">
      <w:pPr>
        <w:jc w:val="center"/>
        <w:rPr>
          <w:b/>
          <w:sz w:val="22"/>
        </w:rPr>
      </w:pPr>
      <w:r>
        <w:rPr>
          <w:b/>
          <w:sz w:val="22"/>
        </w:rPr>
        <w:t>Генеральный</w:t>
      </w:r>
      <w:r w:rsidRPr="00064857">
        <w:rPr>
          <w:b/>
          <w:sz w:val="22"/>
        </w:rPr>
        <w:t xml:space="preserve"> директор________________ </w:t>
      </w:r>
      <w:r>
        <w:rPr>
          <w:b/>
          <w:sz w:val="22"/>
        </w:rPr>
        <w:t>К.В.Толкачев</w:t>
      </w:r>
    </w:p>
    <w:p w:rsidR="00310ED0" w:rsidRDefault="00310ED0" w:rsidP="00310ED0">
      <w:pPr>
        <w:jc w:val="center"/>
        <w:rPr>
          <w:b/>
          <w:sz w:val="22"/>
        </w:rPr>
      </w:pPr>
    </w:p>
    <w:p w:rsidR="00310ED0" w:rsidRDefault="00310ED0" w:rsidP="00310ED0">
      <w:pPr>
        <w:rPr>
          <w:b/>
          <w:sz w:val="22"/>
        </w:rPr>
      </w:pPr>
      <w:r>
        <w:rPr>
          <w:b/>
          <w:sz w:val="22"/>
        </w:rPr>
        <w:t xml:space="preserve">                                      </w:t>
      </w:r>
    </w:p>
    <w:p w:rsidR="00310ED0" w:rsidRDefault="00310ED0" w:rsidP="00310ED0">
      <w:r>
        <w:rPr>
          <w:b/>
          <w:sz w:val="22"/>
        </w:rPr>
        <w:t xml:space="preserve">                                   </w:t>
      </w:r>
      <w:r w:rsidRPr="008B0A09">
        <w:rPr>
          <w:b/>
          <w:sz w:val="22"/>
        </w:rPr>
        <w:t>Главный бухгалтер</w:t>
      </w:r>
      <w:r>
        <w:rPr>
          <w:b/>
          <w:sz w:val="22"/>
        </w:rPr>
        <w:t xml:space="preserve">    </w:t>
      </w:r>
      <w:r w:rsidRPr="008B0A09">
        <w:rPr>
          <w:b/>
          <w:sz w:val="22"/>
        </w:rPr>
        <w:t xml:space="preserve"> ________________ </w:t>
      </w:r>
      <w:r>
        <w:rPr>
          <w:b/>
          <w:sz w:val="22"/>
        </w:rPr>
        <w:t xml:space="preserve">  В.С. Будина</w:t>
      </w:r>
    </w:p>
    <w:p w:rsidR="007A4FDA" w:rsidRDefault="007A4FDA"/>
    <w:sectPr w:rsidR="007A4FDA" w:rsidSect="00310ED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ED0"/>
    <w:rsid w:val="001E6CE8"/>
    <w:rsid w:val="00310ED0"/>
    <w:rsid w:val="007A4FDA"/>
    <w:rsid w:val="00BC7E7C"/>
    <w:rsid w:val="00DE3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b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ED0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3A40"/>
    <w:pPr>
      <w:keepNext/>
      <w:keepLines/>
      <w:autoSpaceDE/>
      <w:autoSpaceDN/>
      <w:adjustRightInd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3A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rsid w:val="00310ED0"/>
  </w:style>
  <w:style w:type="character" w:customStyle="1" w:styleId="a4">
    <w:name w:val="Основной текст Знак"/>
    <w:basedOn w:val="a0"/>
    <w:link w:val="a3"/>
    <w:rsid w:val="00310ED0"/>
    <w:rPr>
      <w:rFonts w:ascii="Times New Roman" w:eastAsia="Times New Roman" w:hAnsi="Times New Roman" w:cs="Times New Roman"/>
      <w:b w:val="0"/>
      <w:sz w:val="24"/>
      <w:szCs w:val="24"/>
      <w:lang w:eastAsia="ru-RU"/>
    </w:rPr>
  </w:style>
  <w:style w:type="paragraph" w:customStyle="1" w:styleId="ConsNormal">
    <w:name w:val="ConsNormal"/>
    <w:rsid w:val="00310E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3835</Characters>
  <Application>Microsoft Office Word</Application>
  <DocSecurity>0</DocSecurity>
  <Lines>31</Lines>
  <Paragraphs>8</Paragraphs>
  <ScaleCrop>false</ScaleCrop>
  <Company/>
  <LinksUpToDate>false</LinksUpToDate>
  <CharactersWithSpaces>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БАЗА</dc:creator>
  <cp:lastModifiedBy>БАЗА</cp:lastModifiedBy>
  <cp:revision>2</cp:revision>
  <dcterms:created xsi:type="dcterms:W3CDTF">2016-06-24T09:26:00Z</dcterms:created>
  <dcterms:modified xsi:type="dcterms:W3CDTF">2016-06-24T09:26:00Z</dcterms:modified>
</cp:coreProperties>
</file>