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B9" w:rsidRDefault="00947CB9" w:rsidP="00947CB9">
      <w:pPr>
        <w:ind w:left="11624"/>
      </w:pPr>
      <w:r>
        <w:t>Приложение 24</w:t>
      </w:r>
      <w:r>
        <w:br/>
        <w:t>к Положению о раскрытии информации эмитентами эмиссионных ценных бумаг</w:t>
      </w:r>
    </w:p>
    <w:p w:rsidR="00947CB9" w:rsidRDefault="00947CB9" w:rsidP="00947CB9">
      <w:pPr>
        <w:spacing w:before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А) Форма титульного листа списка аффилированных лиц акционерного общества</w:t>
      </w:r>
    </w:p>
    <w:p w:rsidR="00947CB9" w:rsidRDefault="00947CB9" w:rsidP="00947CB9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947CB9" w:rsidRDefault="00947CB9" w:rsidP="00947CB9">
      <w:pPr>
        <w:spacing w:before="120"/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ОАО «</w:t>
      </w:r>
      <w:proofErr w:type="spellStart"/>
      <w:r>
        <w:rPr>
          <w:sz w:val="24"/>
          <w:szCs w:val="24"/>
        </w:rPr>
        <w:t>Племзавод</w:t>
      </w:r>
      <w:proofErr w:type="spellEnd"/>
      <w:r>
        <w:rPr>
          <w:sz w:val="24"/>
          <w:szCs w:val="24"/>
        </w:rPr>
        <w:t xml:space="preserve"> им. В.Н. Цветкова»</w:t>
      </w:r>
    </w:p>
    <w:p w:rsidR="00947CB9" w:rsidRDefault="00947CB9" w:rsidP="00947CB9">
      <w:pPr>
        <w:pBdr>
          <w:top w:val="single" w:sz="4" w:space="1" w:color="auto"/>
        </w:pBdr>
        <w:spacing w:before="240" w:after="240"/>
        <w:ind w:left="2835" w:right="2835"/>
        <w:jc w:val="center"/>
      </w:pPr>
      <w: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947CB9" w:rsidTr="00E2079B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D13ED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F65F4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D13ED" w:rsidP="008D13E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</w:tr>
    </w:tbl>
    <w:p w:rsidR="00947CB9" w:rsidRDefault="00947CB9" w:rsidP="00947CB9">
      <w:pPr>
        <w:ind w:left="5670" w:right="5073"/>
        <w:jc w:val="center"/>
      </w:pPr>
      <w:r>
        <w:t>(указывается дата, на которую составлен список аффилированных лиц акционерного общества)</w:t>
      </w:r>
    </w:p>
    <w:p w:rsidR="00947CB9" w:rsidRDefault="00947CB9" w:rsidP="00947CB9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Место нахождения эмитента:  249061, Калужская область, г. Малоярославец, п. Кудиново</w:t>
      </w:r>
    </w:p>
    <w:p w:rsidR="00947CB9" w:rsidRDefault="00947CB9" w:rsidP="00947CB9">
      <w:pPr>
        <w:pBdr>
          <w:top w:val="single" w:sz="4" w:space="1" w:color="auto"/>
        </w:pBdr>
        <w:ind w:left="3119" w:right="2097"/>
        <w:jc w:val="center"/>
      </w:pPr>
      <w: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доверенности)))</w:t>
      </w:r>
    </w:p>
    <w:p w:rsidR="00947CB9" w:rsidRDefault="00947CB9" w:rsidP="00947CB9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947CB9" w:rsidRDefault="00947CB9" w:rsidP="00947CB9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proofErr w:type="gramStart"/>
      <w:r>
        <w:rPr>
          <w:b/>
          <w:bCs/>
          <w:lang w:val="en-US"/>
        </w:rPr>
        <w:t>WWW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en-US"/>
        </w:rPr>
        <w:t>CLASS</w:t>
      </w:r>
      <w:r>
        <w:rPr>
          <w:b/>
          <w:bCs/>
        </w:rPr>
        <w:t>.</w:t>
      </w:r>
      <w:r>
        <w:rPr>
          <w:b/>
          <w:bCs/>
          <w:lang w:val="en-US"/>
        </w:rPr>
        <w:t>KALUGA</w:t>
      </w:r>
      <w:r>
        <w:rPr>
          <w:b/>
          <w:bCs/>
        </w:rPr>
        <w:t>.</w:t>
      </w:r>
      <w:r>
        <w:rPr>
          <w:b/>
          <w:bCs/>
          <w:lang w:val="en-US"/>
        </w:rPr>
        <w:t>RU</w:t>
      </w:r>
    </w:p>
    <w:p w:rsidR="00947CB9" w:rsidRDefault="00947CB9" w:rsidP="00947CB9">
      <w:pPr>
        <w:pBdr>
          <w:top w:val="single" w:sz="4" w:space="1" w:color="auto"/>
        </w:pBdr>
        <w:spacing w:after="240"/>
        <w:ind w:left="3544" w:right="2098"/>
        <w:jc w:val="center"/>
      </w:pPr>
      <w: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947CB9" w:rsidTr="00E2079B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 w:right="-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уполномоченного лица</w:t>
            </w:r>
          </w:p>
          <w:p w:rsidR="00947CB9" w:rsidRDefault="00947CB9" w:rsidP="00E2079B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В.С. </w:t>
            </w:r>
            <w:proofErr w:type="spellStart"/>
            <w:r>
              <w:rPr>
                <w:sz w:val="24"/>
                <w:szCs w:val="24"/>
              </w:rPr>
              <w:t>Сенцов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</w:tr>
      <w:tr w:rsidR="00947CB9" w:rsidTr="00E2079B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</w:pPr>
            <w: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</w:pPr>
            <w: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/>
        </w:tc>
      </w:tr>
      <w:tr w:rsidR="00947CB9" w:rsidTr="00E2079B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F65F4C" w:rsidP="008D1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F65F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8D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13ED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947CB9" w:rsidTr="00E2079B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2127"/>
      </w:tblGrid>
      <w:tr w:rsidR="00947CB9" w:rsidTr="00E2079B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947CB9" w:rsidTr="00E2079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jc w:val="center"/>
              <w:rPr>
                <w:sz w:val="24"/>
                <w:szCs w:val="24"/>
              </w:rPr>
            </w:pPr>
            <w:r w:rsidRPr="00CE4470">
              <w:rPr>
                <w:sz w:val="24"/>
                <w:szCs w:val="24"/>
              </w:rPr>
              <w:t>4011011065</w:t>
            </w:r>
          </w:p>
        </w:tc>
      </w:tr>
      <w:tr w:rsidR="00947CB9" w:rsidTr="00E2079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jc w:val="center"/>
              <w:rPr>
                <w:sz w:val="24"/>
                <w:szCs w:val="24"/>
              </w:rPr>
            </w:pPr>
            <w:r w:rsidRPr="00CE4470">
              <w:rPr>
                <w:sz w:val="24"/>
                <w:szCs w:val="24"/>
              </w:rPr>
              <w:t>1 024 000 691 890</w:t>
            </w:r>
          </w:p>
        </w:tc>
      </w:tr>
    </w:tbl>
    <w:p w:rsidR="00947CB9" w:rsidRDefault="00947CB9" w:rsidP="00947CB9">
      <w:pPr>
        <w:spacing w:after="12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firstLine="567"/>
              <w:rPr>
                <w:b/>
                <w:bCs/>
                <w:sz w:val="24"/>
                <w:szCs w:val="24"/>
              </w:rPr>
            </w:pPr>
            <w:smartTag w:uri="urn:schemas-microsoft-com:office:smarttags" w:element="place">
              <w:r>
                <w:rPr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b/>
                <w:bCs/>
                <w:sz w:val="24"/>
                <w:szCs w:val="24"/>
              </w:rPr>
              <w:t xml:space="preserve">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D13ED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D13ED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Pr="00CE4470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Мишин Роман Александрович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 xml:space="preserve">Лицо является членом Совета директоров (наблюдательного </w:t>
            </w:r>
            <w:r w:rsidR="00EE28F7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23.06.2012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E207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Чернышов</w:t>
            </w:r>
            <w:proofErr w:type="spellEnd"/>
            <w:r>
              <w:rPr>
                <w:sz w:val="24"/>
                <w:szCs w:val="24"/>
              </w:rPr>
              <w:t xml:space="preserve"> Игорь Васильевич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 xml:space="preserve">Лицо является членом Совета директоров (наблюдательного </w:t>
            </w: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F65F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  <w:r w:rsidR="00947CB9">
              <w:rPr>
                <w:sz w:val="24"/>
                <w:szCs w:val="24"/>
              </w:rPr>
              <w:t>.06.20</w:t>
            </w:r>
            <w:r w:rsidR="00EE28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Сенцов</w:t>
            </w:r>
            <w:proofErr w:type="spellEnd"/>
            <w:r>
              <w:rPr>
                <w:sz w:val="24"/>
                <w:szCs w:val="24"/>
              </w:rPr>
              <w:t xml:space="preserve"> Владимир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Pr="00CE4470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C150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47CB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947CB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10</w:t>
            </w: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F65F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0,006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F65F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 Александр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D13ED" w:rsidTr="00EF26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Default="008D13ED" w:rsidP="00EF2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Default="008D13ED" w:rsidP="00EF26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ЗАО   </w:t>
            </w:r>
            <w:proofErr w:type="spellStart"/>
            <w:r>
              <w:rPr>
                <w:sz w:val="24"/>
                <w:szCs w:val="24"/>
              </w:rPr>
              <w:t>И</w:t>
            </w:r>
            <w:proofErr w:type="gramStart"/>
            <w:r>
              <w:rPr>
                <w:sz w:val="24"/>
                <w:szCs w:val="24"/>
              </w:rPr>
              <w:t>К«</w:t>
            </w:r>
            <w:proofErr w:type="gramEnd"/>
            <w:r>
              <w:rPr>
                <w:sz w:val="24"/>
                <w:szCs w:val="24"/>
              </w:rPr>
              <w:t>Агроинвест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Default="008D13ED" w:rsidP="00EF26CD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>
                <w:rPr>
                  <w:sz w:val="24"/>
                  <w:szCs w:val="24"/>
                </w:rPr>
                <w:t>107139, г</w:t>
              </w:r>
            </w:smartTag>
            <w:r>
              <w:rPr>
                <w:sz w:val="24"/>
                <w:szCs w:val="24"/>
              </w:rPr>
              <w:t>. Москва, ул. Садовая-</w:t>
            </w:r>
            <w:proofErr w:type="spellStart"/>
            <w:r>
              <w:rPr>
                <w:sz w:val="24"/>
                <w:szCs w:val="24"/>
              </w:rPr>
              <w:t>спасская</w:t>
            </w:r>
            <w:proofErr w:type="spellEnd"/>
            <w:r>
              <w:rPr>
                <w:sz w:val="24"/>
                <w:szCs w:val="24"/>
              </w:rPr>
              <w:t>, д. 13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Pr="00CE4470" w:rsidRDefault="008D13ED" w:rsidP="00EF26CD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Default="008D13ED" w:rsidP="00EF2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Default="008D13ED" w:rsidP="00F65F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49.9</w:t>
            </w:r>
            <w:r w:rsidR="00F65F4C">
              <w:rPr>
                <w:sz w:val="24"/>
                <w:szCs w:val="24"/>
              </w:rPr>
              <w:t>9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Default="008D13ED" w:rsidP="00F65F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49.9</w:t>
            </w:r>
            <w:r w:rsidR="00F65F4C">
              <w:rPr>
                <w:sz w:val="24"/>
                <w:szCs w:val="24"/>
              </w:rPr>
              <w:t>9</w:t>
            </w:r>
          </w:p>
        </w:tc>
      </w:tr>
      <w:tr w:rsidR="008D13ED" w:rsidTr="00EF26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Default="008D13ED" w:rsidP="008D1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Default="008D13ED" w:rsidP="008D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  в лице Федерального агентства  по управлению госимуществом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Default="008D13ED" w:rsidP="008D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109012, г. Москва, Никольский переулок, д. 9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Pr="00CE4470" w:rsidRDefault="008D13ED" w:rsidP="008D13ED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 xml:space="preserve">Лицо имеет право распоряжаться 6,2 процентами голосующих акций </w:t>
            </w:r>
            <w: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Default="008D13ED" w:rsidP="00EF2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03.07.2006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Default="008D13ED" w:rsidP="00EF2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3ED" w:rsidRDefault="008D13ED" w:rsidP="00EF2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D13ED" w:rsidP="008D1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D13ED" w:rsidP="008D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</w:t>
            </w:r>
            <w:r w:rsidR="00947CB9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  </w:t>
            </w:r>
            <w:r w:rsidR="00947CB9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Агроплемсоюз</w:t>
            </w:r>
            <w:proofErr w:type="spellEnd"/>
            <w:r w:rsidR="00947CB9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>
                <w:rPr>
                  <w:sz w:val="24"/>
                  <w:szCs w:val="24"/>
                </w:rPr>
                <w:t>107139, г</w:t>
              </w:r>
            </w:smartTag>
            <w:r>
              <w:rPr>
                <w:sz w:val="24"/>
                <w:szCs w:val="24"/>
              </w:rPr>
              <w:t>. Москва, ул. Садовая-</w:t>
            </w:r>
            <w:proofErr w:type="spellStart"/>
            <w:r>
              <w:rPr>
                <w:sz w:val="24"/>
                <w:szCs w:val="24"/>
              </w:rPr>
              <w:t>спасская</w:t>
            </w:r>
            <w:proofErr w:type="spellEnd"/>
            <w:r>
              <w:rPr>
                <w:sz w:val="24"/>
                <w:szCs w:val="24"/>
              </w:rPr>
              <w:t>, д. 13</w:t>
            </w:r>
            <w:r w:rsidR="008D13ED">
              <w:rPr>
                <w:sz w:val="24"/>
                <w:szCs w:val="24"/>
              </w:rPr>
              <w:t xml:space="preserve"> стр. 2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D13ED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8D13ED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947CB9" w:rsidRDefault="00947CB9" w:rsidP="00947CB9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C150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930"/>
        <w:gridCol w:w="2541"/>
        <w:gridCol w:w="2988"/>
      </w:tblGrid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>
      <w:bookmarkStart w:id="0" w:name="_GoBack"/>
      <w:bookmarkEnd w:id="0"/>
    </w:p>
    <w:p w:rsidR="00A04336" w:rsidRDefault="00A04336"/>
    <w:sectPr w:rsidR="00A04336">
      <w:headerReference w:type="default" r:id="rId7"/>
      <w:pgSz w:w="16840" w:h="11907" w:orient="landscape" w:code="9"/>
      <w:pgMar w:top="1134" w:right="851" w:bottom="567" w:left="851" w:header="397" w:footer="284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9D0" w:rsidRDefault="001969D0">
      <w:r>
        <w:separator/>
      </w:r>
    </w:p>
  </w:endnote>
  <w:endnote w:type="continuationSeparator" w:id="0">
    <w:p w:rsidR="001969D0" w:rsidRDefault="0019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9D0" w:rsidRDefault="001969D0">
      <w:r>
        <w:separator/>
      </w:r>
    </w:p>
  </w:footnote>
  <w:footnote w:type="continuationSeparator" w:id="0">
    <w:p w:rsidR="001969D0" w:rsidRDefault="00196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DB" w:rsidRDefault="00947CB9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B9"/>
    <w:rsid w:val="001969D0"/>
    <w:rsid w:val="005959FD"/>
    <w:rsid w:val="0066092B"/>
    <w:rsid w:val="006A5F60"/>
    <w:rsid w:val="0085433D"/>
    <w:rsid w:val="00883171"/>
    <w:rsid w:val="008D13ED"/>
    <w:rsid w:val="00901566"/>
    <w:rsid w:val="00947CB9"/>
    <w:rsid w:val="00A04336"/>
    <w:rsid w:val="00C1504C"/>
    <w:rsid w:val="00CB7352"/>
    <w:rsid w:val="00E13B8B"/>
    <w:rsid w:val="00EE28F7"/>
    <w:rsid w:val="00F6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7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47C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ST">
    <w:name w:val="__SUBST"/>
    <w:rsid w:val="00947CB9"/>
    <w:rPr>
      <w:b/>
      <w:bCs/>
      <w:i/>
      <w:iCs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3B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3B8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7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47C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ST">
    <w:name w:val="__SUBST"/>
    <w:rsid w:val="00947CB9"/>
    <w:rPr>
      <w:b/>
      <w:bCs/>
      <w:i/>
      <w:iCs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3B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3B8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2012-05-15T13:11:00Z</dcterms:created>
  <dcterms:modified xsi:type="dcterms:W3CDTF">2013-06-17T04:11:00Z</dcterms:modified>
</cp:coreProperties>
</file>