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1E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СУЩЕСТВЕННОМ ФАКТЕ </w:t>
      </w:r>
      <w:r w:rsidR="008A4AF0" w:rsidRPr="008A4AF0">
        <w:t>О ПРОВЕДЕНИИ ОБЩЕГО СОБРАНИЯ УЧАСТНИКОВ (АКЦИОНЕРОВ) ЭМИТЕНТА</w:t>
      </w:r>
      <w:r w:rsidR="00270029">
        <w:t xml:space="preserve"> </w:t>
      </w:r>
      <w:bookmarkStart w:id="0" w:name="_GoBack"/>
      <w:bookmarkEnd w:id="0"/>
      <w:r w:rsidR="008A4AF0" w:rsidRPr="008A4AF0">
        <w:t xml:space="preserve">И О ПРИНЯТЫХ ИМ РЕШЕНИЯХ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proofErr w:type="gramStart"/>
            <w:r w:rsidRPr="00105250">
              <w:rPr>
                <w:b/>
                <w:sz w:val="22"/>
                <w:szCs w:val="22"/>
              </w:rPr>
              <w:t>годовое</w:t>
            </w:r>
            <w:proofErr w:type="gramEnd"/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24 июня 2014 года, начало собрания в 12 час. 00 мин. по адресу: </w:t>
            </w:r>
            <w:r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Pr="00105250">
              <w:rPr>
                <w:b/>
                <w:sz w:val="22"/>
                <w:szCs w:val="22"/>
              </w:rPr>
              <w:t xml:space="preserve"> район, с. Кудиново, здание администрации ОАО «</w:t>
            </w:r>
            <w:proofErr w:type="spellStart"/>
            <w:r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105250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Кворум общего собрания участников (акционеров) эмитента</w:t>
            </w:r>
            <w:r>
              <w:rPr>
                <w:sz w:val="22"/>
                <w:szCs w:val="22"/>
              </w:rPr>
              <w:t xml:space="preserve">: </w:t>
            </w: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A4AF0">
              <w:rPr>
                <w:bCs/>
                <w:sz w:val="22"/>
                <w:szCs w:val="22"/>
              </w:rPr>
              <w:t>по 1-3, 6-9 вопросам повестки дня  –</w:t>
            </w:r>
            <w:r w:rsidR="00066572">
              <w:rPr>
                <w:bCs/>
                <w:sz w:val="22"/>
                <w:szCs w:val="22"/>
              </w:rPr>
              <w:t>76,3</w:t>
            </w:r>
            <w:r w:rsidRPr="008A4AF0">
              <w:rPr>
                <w:bCs/>
                <w:sz w:val="22"/>
                <w:szCs w:val="22"/>
              </w:rPr>
              <w:t xml:space="preserve"> % от общего количества голосов</w:t>
            </w: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bCs/>
                <w:sz w:val="22"/>
                <w:szCs w:val="22"/>
              </w:rPr>
              <w:t xml:space="preserve">по 4 вопросу повестки дня  – </w:t>
            </w:r>
            <w:r w:rsidR="00066572">
              <w:rPr>
                <w:bCs/>
                <w:sz w:val="22"/>
                <w:szCs w:val="22"/>
              </w:rPr>
              <w:t>76,3</w:t>
            </w:r>
            <w:r w:rsidRPr="008A4AF0">
              <w:rPr>
                <w:bCs/>
                <w:sz w:val="22"/>
                <w:szCs w:val="22"/>
              </w:rPr>
              <w:t xml:space="preserve">  % от общего количества голосов</w:t>
            </w: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A4AF0">
              <w:rPr>
                <w:sz w:val="22"/>
                <w:szCs w:val="22"/>
              </w:rPr>
              <w:t xml:space="preserve">по 5 вопросу </w:t>
            </w:r>
            <w:r w:rsidRPr="008A4AF0">
              <w:rPr>
                <w:bCs/>
                <w:sz w:val="22"/>
                <w:szCs w:val="22"/>
              </w:rPr>
              <w:t>повестки дня  -</w:t>
            </w:r>
            <w:r w:rsidR="00066572">
              <w:rPr>
                <w:bCs/>
                <w:sz w:val="22"/>
                <w:szCs w:val="22"/>
              </w:rPr>
              <w:t>76,3</w:t>
            </w:r>
            <w:r w:rsidRPr="008A4AF0">
              <w:rPr>
                <w:bCs/>
                <w:sz w:val="22"/>
                <w:szCs w:val="22"/>
              </w:rPr>
              <w:t xml:space="preserve"> % от общего количества голосов</w:t>
            </w: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A4AF0">
              <w:rPr>
                <w:sz w:val="22"/>
                <w:szCs w:val="22"/>
              </w:rPr>
              <w:t xml:space="preserve">по 10 вопросу </w:t>
            </w:r>
            <w:r w:rsidRPr="008A4AF0">
              <w:rPr>
                <w:bCs/>
                <w:sz w:val="22"/>
                <w:szCs w:val="22"/>
              </w:rPr>
              <w:t>повестки дня:</w:t>
            </w: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8A4AF0">
              <w:rPr>
                <w:bCs/>
                <w:sz w:val="22"/>
                <w:szCs w:val="22"/>
              </w:rPr>
              <w:t>10.1, 10.</w:t>
            </w:r>
            <w:r w:rsidR="007F0945">
              <w:rPr>
                <w:bCs/>
                <w:sz w:val="22"/>
                <w:szCs w:val="22"/>
              </w:rPr>
              <w:t>2</w:t>
            </w:r>
            <w:r w:rsidR="00676D41">
              <w:rPr>
                <w:bCs/>
                <w:sz w:val="22"/>
                <w:szCs w:val="22"/>
              </w:rPr>
              <w:t>, 10.4</w:t>
            </w:r>
            <w:r w:rsidRPr="008A4AF0">
              <w:rPr>
                <w:bCs/>
                <w:sz w:val="22"/>
                <w:szCs w:val="22"/>
              </w:rPr>
              <w:t xml:space="preserve">  - </w:t>
            </w:r>
            <w:r w:rsidR="00066572">
              <w:rPr>
                <w:bCs/>
                <w:sz w:val="22"/>
                <w:szCs w:val="22"/>
              </w:rPr>
              <w:t>5,</w:t>
            </w:r>
            <w:r w:rsidR="007F0945">
              <w:rPr>
                <w:bCs/>
                <w:sz w:val="22"/>
                <w:szCs w:val="22"/>
              </w:rPr>
              <w:t>3</w:t>
            </w:r>
            <w:r w:rsidRPr="008A4AF0">
              <w:rPr>
                <w:bCs/>
                <w:sz w:val="22"/>
                <w:szCs w:val="22"/>
              </w:rPr>
              <w:t>____ % от общего количества голосов акционер</w:t>
            </w:r>
            <w:r w:rsidR="00676D41">
              <w:rPr>
                <w:bCs/>
                <w:sz w:val="22"/>
                <w:szCs w:val="22"/>
              </w:rPr>
              <w:t>ов, не</w:t>
            </w:r>
            <w:r w:rsidR="00676D41">
              <w:rPr>
                <w:bCs/>
                <w:sz w:val="22"/>
                <w:szCs w:val="22"/>
              </w:rPr>
              <w:br/>
              <w:t>заинтересованных в соверш</w:t>
            </w:r>
            <w:r w:rsidRPr="008A4AF0">
              <w:rPr>
                <w:bCs/>
                <w:sz w:val="22"/>
                <w:szCs w:val="22"/>
              </w:rPr>
              <w:t>ении сделки)</w:t>
            </w:r>
            <w:proofErr w:type="gramEnd"/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8A4AF0">
              <w:rPr>
                <w:bCs/>
                <w:sz w:val="22"/>
                <w:szCs w:val="22"/>
              </w:rPr>
              <w:t>10.</w:t>
            </w:r>
            <w:r w:rsidR="007F0945">
              <w:rPr>
                <w:bCs/>
                <w:sz w:val="22"/>
                <w:szCs w:val="22"/>
              </w:rPr>
              <w:t>3</w:t>
            </w:r>
            <w:r w:rsidRPr="008A4AF0">
              <w:rPr>
                <w:bCs/>
                <w:sz w:val="22"/>
                <w:szCs w:val="22"/>
              </w:rPr>
              <w:t>. –_</w:t>
            </w:r>
            <w:r w:rsidR="007F0945">
              <w:rPr>
                <w:bCs/>
                <w:sz w:val="22"/>
                <w:szCs w:val="22"/>
              </w:rPr>
              <w:t>76,3</w:t>
            </w:r>
            <w:r w:rsidRPr="008A4AF0">
              <w:rPr>
                <w:bCs/>
                <w:sz w:val="22"/>
                <w:szCs w:val="22"/>
              </w:rPr>
              <w:t xml:space="preserve"> % от общего количества голосов акционер</w:t>
            </w:r>
            <w:r w:rsidR="00676D41">
              <w:rPr>
                <w:bCs/>
                <w:sz w:val="22"/>
                <w:szCs w:val="22"/>
              </w:rPr>
              <w:t>ов, не</w:t>
            </w:r>
            <w:r w:rsidR="00676D41">
              <w:rPr>
                <w:bCs/>
                <w:sz w:val="22"/>
                <w:szCs w:val="22"/>
              </w:rPr>
              <w:br/>
              <w:t>заинтересованных в соверш</w:t>
            </w:r>
            <w:r w:rsidRPr="008A4AF0">
              <w:rPr>
                <w:bCs/>
                <w:sz w:val="22"/>
                <w:szCs w:val="22"/>
              </w:rPr>
              <w:t>ении сделки)</w:t>
            </w:r>
            <w:proofErr w:type="gramEnd"/>
          </w:p>
          <w:p w:rsidR="00CD26CC" w:rsidRDefault="00CD26CC" w:rsidP="00CD26CC">
            <w:pPr>
              <w:ind w:firstLine="284"/>
              <w:jc w:val="both"/>
              <w:rPr>
                <w:bCs/>
              </w:rPr>
            </w:pPr>
            <w:r w:rsidRPr="00F343D2">
              <w:rPr>
                <w:bCs/>
                <w:sz w:val="22"/>
                <w:szCs w:val="22"/>
              </w:rPr>
              <w:t xml:space="preserve">Кворум собрания имеется по </w:t>
            </w:r>
            <w:r>
              <w:rPr>
                <w:bCs/>
                <w:sz w:val="22"/>
                <w:szCs w:val="22"/>
              </w:rPr>
              <w:t>1-9</w:t>
            </w:r>
            <w:r w:rsidRPr="00F343D2">
              <w:rPr>
                <w:bCs/>
                <w:sz w:val="22"/>
                <w:szCs w:val="22"/>
              </w:rPr>
              <w:t xml:space="preserve"> вопросам повестки дня</w:t>
            </w:r>
            <w:r>
              <w:rPr>
                <w:bCs/>
                <w:sz w:val="22"/>
                <w:szCs w:val="22"/>
              </w:rPr>
              <w:t>.</w:t>
            </w:r>
          </w:p>
          <w:p w:rsidR="00CD26CC" w:rsidRPr="00F343D2" w:rsidRDefault="00CD26CC" w:rsidP="00CD26CC">
            <w:pPr>
              <w:ind w:left="708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По 10 вопросу повестки дня кворум имеется по </w:t>
            </w:r>
            <w:proofErr w:type="spellStart"/>
            <w:r>
              <w:rPr>
                <w:bCs/>
                <w:sz w:val="22"/>
                <w:szCs w:val="22"/>
              </w:rPr>
              <w:t>подвопросу</w:t>
            </w:r>
            <w:proofErr w:type="spellEnd"/>
            <w:r>
              <w:rPr>
                <w:bCs/>
                <w:sz w:val="22"/>
                <w:szCs w:val="22"/>
              </w:rPr>
              <w:t xml:space="preserve"> 10.3 для </w:t>
            </w:r>
            <w:r w:rsidRPr="00536371">
              <w:rPr>
                <w:sz w:val="22"/>
                <w:szCs w:val="22"/>
              </w:rPr>
              <w:t>одобрени</w:t>
            </w:r>
            <w:r>
              <w:rPr>
                <w:sz w:val="22"/>
                <w:szCs w:val="22"/>
              </w:rPr>
              <w:t>я</w:t>
            </w:r>
            <w:r w:rsidRPr="00536371">
              <w:rPr>
                <w:sz w:val="22"/>
                <w:szCs w:val="22"/>
              </w:rPr>
              <w:t xml:space="preserve"> совокупности сделок между открытым акционерным обществом «</w:t>
            </w:r>
            <w:proofErr w:type="spellStart"/>
            <w:r w:rsidRPr="00536371">
              <w:rPr>
                <w:sz w:val="22"/>
                <w:szCs w:val="22"/>
              </w:rPr>
              <w:t>Племзавод</w:t>
            </w:r>
            <w:proofErr w:type="spellEnd"/>
            <w:r w:rsidRPr="00536371">
              <w:rPr>
                <w:sz w:val="22"/>
                <w:szCs w:val="22"/>
              </w:rPr>
              <w:t xml:space="preserve"> им. В.Н. Цвет</w:t>
            </w:r>
            <w:r>
              <w:rPr>
                <w:sz w:val="22"/>
                <w:szCs w:val="22"/>
              </w:rPr>
              <w:t xml:space="preserve">кова» </w:t>
            </w:r>
            <w:proofErr w:type="gramStart"/>
            <w:r>
              <w:rPr>
                <w:sz w:val="22"/>
                <w:szCs w:val="22"/>
              </w:rPr>
              <w:t>и ООО У</w:t>
            </w:r>
            <w:proofErr w:type="gramEnd"/>
            <w:r>
              <w:rPr>
                <w:sz w:val="22"/>
                <w:szCs w:val="22"/>
              </w:rPr>
              <w:t>К «</w:t>
            </w:r>
            <w:proofErr w:type="spellStart"/>
            <w:r>
              <w:rPr>
                <w:sz w:val="22"/>
                <w:szCs w:val="22"/>
              </w:rPr>
              <w:t>АгроМенеджмент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>,  по вопросам 10.1, 10.2 и 10.4 об одобрении прочих сделок кворум отсутствует</w:t>
            </w:r>
            <w:r w:rsidRPr="00F343D2">
              <w:rPr>
                <w:bCs/>
                <w:sz w:val="22"/>
                <w:szCs w:val="22"/>
              </w:rPr>
              <w:t>.</w:t>
            </w:r>
          </w:p>
          <w:p w:rsidR="00CD26CC" w:rsidRPr="00F343D2" w:rsidRDefault="00CD26CC" w:rsidP="00CD26CC">
            <w:pPr>
              <w:ind w:firstLine="284"/>
              <w:jc w:val="both"/>
            </w:pP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Избрание членов счетной комиссии.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Распределение прибыли (в том числе выплата дивидендов) Общества по результатам финансового года.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Избрание ревизора Общества.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Утверждение аудитора Общества.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Определение количества, номинальной стоимости, категории (типа) объявленных акций и прав, предоставляемых этими акциями.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>Утверждение Устава Общества в новой редакции.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105250">
              <w:rPr>
                <w:b/>
                <w:bCs/>
                <w:sz w:val="22"/>
                <w:szCs w:val="22"/>
              </w:rPr>
              <w:t xml:space="preserve">Увеличение уставного капитала </w:t>
            </w:r>
            <w:r w:rsidRPr="00105250">
              <w:rPr>
                <w:b/>
                <w:sz w:val="22"/>
                <w:szCs w:val="22"/>
              </w:rPr>
              <w:t>ОАО «</w:t>
            </w:r>
            <w:proofErr w:type="spellStart"/>
            <w:r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105250">
              <w:rPr>
                <w:b/>
                <w:sz w:val="22"/>
                <w:szCs w:val="22"/>
              </w:rPr>
              <w:t xml:space="preserve"> им. В.Н. Цветкова» путем </w:t>
            </w:r>
            <w:r w:rsidRPr="00105250">
              <w:rPr>
                <w:b/>
                <w:sz w:val="22"/>
                <w:szCs w:val="22"/>
              </w:rPr>
              <w:lastRenderedPageBreak/>
              <w:t>размещения привилегированных акций типа А по закрытой подписке.</w:t>
            </w:r>
          </w:p>
          <w:p w:rsidR="00B43C55" w:rsidRPr="00105250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105250">
              <w:rPr>
                <w:b/>
                <w:sz w:val="22"/>
                <w:szCs w:val="22"/>
              </w:rPr>
              <w:t>Одобрение сделок, в совершении которых имеется заинтересован</w:t>
            </w:r>
            <w:r w:rsidRPr="00105250">
              <w:rPr>
                <w:sz w:val="22"/>
                <w:szCs w:val="22"/>
              </w:rPr>
              <w:t>ность.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>
              <w:rPr>
                <w:sz w:val="22"/>
                <w:szCs w:val="22"/>
              </w:rPr>
              <w:t xml:space="preserve"> эмитента по указанным вопросам:</w:t>
            </w:r>
          </w:p>
          <w:p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A249D" w:rsidRPr="006E6560" w:rsidRDefault="00BA249D" w:rsidP="00BA249D">
            <w:pPr>
              <w:numPr>
                <w:ilvl w:val="0"/>
                <w:numId w:val="8"/>
              </w:numPr>
              <w:spacing w:line="276" w:lineRule="auto"/>
            </w:pPr>
            <w:r w:rsidRPr="006E6560">
              <w:rPr>
                <w:sz w:val="22"/>
                <w:szCs w:val="22"/>
              </w:rPr>
              <w:t xml:space="preserve">По кандидатуре  </w:t>
            </w:r>
            <w:r w:rsidRPr="006E6560">
              <w:rPr>
                <w:bCs/>
                <w:sz w:val="22"/>
                <w:szCs w:val="22"/>
              </w:rPr>
              <w:t>Вариной Натальи Викторовны</w:t>
            </w:r>
            <w:r w:rsidRPr="006E6560">
              <w:rPr>
                <w:sz w:val="22"/>
                <w:szCs w:val="22"/>
              </w:rPr>
              <w:t>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25"/>
              <w:gridCol w:w="1392"/>
              <w:gridCol w:w="25"/>
              <w:gridCol w:w="686"/>
              <w:gridCol w:w="25"/>
              <w:gridCol w:w="400"/>
              <w:gridCol w:w="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2952C0" w:rsidRDefault="0006657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51914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2952C0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gridAfter w:val="1"/>
                <w:wAfter w:w="25" w:type="dxa"/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«ПРОТИВ»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gridAfter w:val="1"/>
                <w:wAfter w:w="25" w:type="dxa"/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numPr>
                <w:ilvl w:val="0"/>
                <w:numId w:val="8"/>
              </w:numPr>
              <w:spacing w:line="276" w:lineRule="auto"/>
            </w:pPr>
            <w:r w:rsidRPr="006E6560">
              <w:rPr>
                <w:sz w:val="22"/>
                <w:szCs w:val="22"/>
              </w:rPr>
              <w:t xml:space="preserve">По кандидатуре  </w:t>
            </w:r>
            <w:proofErr w:type="spellStart"/>
            <w:r w:rsidRPr="006E6560">
              <w:rPr>
                <w:sz w:val="22"/>
                <w:szCs w:val="22"/>
              </w:rPr>
              <w:t>Гуркиной</w:t>
            </w:r>
            <w:proofErr w:type="spellEnd"/>
            <w:r w:rsidRPr="006E6560">
              <w:rPr>
                <w:sz w:val="22"/>
                <w:szCs w:val="22"/>
              </w:rPr>
              <w:t xml:space="preserve"> Нины Михайловны: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25"/>
              <w:gridCol w:w="1392"/>
              <w:gridCol w:w="25"/>
              <w:gridCol w:w="686"/>
              <w:gridCol w:w="25"/>
              <w:gridCol w:w="400"/>
              <w:gridCol w:w="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914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gridAfter w:val="1"/>
                <w:wAfter w:w="25" w:type="dxa"/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«ПРОТИВ»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gridAfter w:val="1"/>
                <w:wAfter w:w="25" w:type="dxa"/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ab/>
            </w:r>
          </w:p>
          <w:p w:rsidR="00BA249D" w:rsidRPr="006E6560" w:rsidRDefault="00BA249D" w:rsidP="00BA249D">
            <w:pPr>
              <w:numPr>
                <w:ilvl w:val="0"/>
                <w:numId w:val="8"/>
              </w:numPr>
              <w:spacing w:line="276" w:lineRule="auto"/>
            </w:pPr>
            <w:r w:rsidRPr="006E6560">
              <w:rPr>
                <w:sz w:val="22"/>
                <w:szCs w:val="22"/>
              </w:rPr>
              <w:t xml:space="preserve">По кандидатуре  </w:t>
            </w:r>
            <w:proofErr w:type="spellStart"/>
            <w:r w:rsidRPr="006E6560">
              <w:rPr>
                <w:sz w:val="22"/>
                <w:szCs w:val="22"/>
              </w:rPr>
              <w:t>Топалиди</w:t>
            </w:r>
            <w:proofErr w:type="spellEnd"/>
            <w:r w:rsidRPr="006E6560">
              <w:rPr>
                <w:sz w:val="22"/>
                <w:szCs w:val="22"/>
              </w:rPr>
              <w:t xml:space="preserve"> Дмитрия Ивановича: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25"/>
              <w:gridCol w:w="1392"/>
              <w:gridCol w:w="25"/>
              <w:gridCol w:w="686"/>
              <w:gridCol w:w="25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914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«ПРОТИВ»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50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31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50" w:type="dxa"/>
                  <w:gridSpan w:val="2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  <w:sz w:val="22"/>
                <w:szCs w:val="22"/>
              </w:rPr>
              <w:t xml:space="preserve">Избрать счетную комиссию </w:t>
            </w:r>
            <w:r w:rsidRPr="006E6560">
              <w:rPr>
                <w:sz w:val="22"/>
                <w:szCs w:val="22"/>
              </w:rPr>
              <w:t>ОАО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</w:t>
            </w:r>
            <w:r w:rsidRPr="006E6560">
              <w:rPr>
                <w:bCs/>
                <w:sz w:val="22"/>
                <w:szCs w:val="22"/>
              </w:rPr>
              <w:t xml:space="preserve"> в количестве 3 человек в следующем составе:</w:t>
            </w:r>
          </w:p>
          <w:tbl>
            <w:tblPr>
              <w:tblW w:w="0" w:type="auto"/>
              <w:tblInd w:w="534" w:type="dxa"/>
              <w:tblLayout w:type="fixed"/>
              <w:tblLook w:val="0000" w:firstRow="0" w:lastRow="0" w:firstColumn="0" w:lastColumn="0" w:noHBand="0" w:noVBand="0"/>
            </w:tblPr>
            <w:tblGrid>
              <w:gridCol w:w="9037"/>
            </w:tblGrid>
            <w:tr w:rsidR="00BA249D" w:rsidRPr="006E6560" w:rsidTr="00CD26CC">
              <w:tc>
                <w:tcPr>
                  <w:tcW w:w="9037" w:type="dxa"/>
                </w:tcPr>
                <w:p w:rsidR="00BA249D" w:rsidRPr="006E6560" w:rsidRDefault="00BA249D" w:rsidP="00BA249D">
                  <w:pPr>
                    <w:numPr>
                      <w:ilvl w:val="0"/>
                      <w:numId w:val="10"/>
                    </w:numPr>
                    <w:spacing w:line="276" w:lineRule="auto"/>
                    <w:rPr>
                      <w:bCs/>
                    </w:rPr>
                  </w:pPr>
                  <w:r w:rsidRPr="006E6560">
                    <w:rPr>
                      <w:bCs/>
                      <w:sz w:val="22"/>
                      <w:szCs w:val="22"/>
                    </w:rPr>
                    <w:t>Варина Наталья Викторовна</w:t>
                  </w:r>
                </w:p>
              </w:tc>
            </w:tr>
            <w:tr w:rsidR="00BA249D" w:rsidRPr="006E6560" w:rsidTr="00CD26CC">
              <w:tc>
                <w:tcPr>
                  <w:tcW w:w="9037" w:type="dxa"/>
                </w:tcPr>
                <w:p w:rsidR="00BA249D" w:rsidRPr="006E6560" w:rsidRDefault="00BA249D" w:rsidP="00BA249D">
                  <w:pPr>
                    <w:numPr>
                      <w:ilvl w:val="0"/>
                      <w:numId w:val="10"/>
                    </w:numPr>
                    <w:spacing w:line="276" w:lineRule="auto"/>
                    <w:rPr>
                      <w:bCs/>
                    </w:rPr>
                  </w:pPr>
                  <w:proofErr w:type="spellStart"/>
                  <w:r w:rsidRPr="006E6560">
                    <w:rPr>
                      <w:bCs/>
                      <w:sz w:val="22"/>
                      <w:szCs w:val="22"/>
                    </w:rPr>
                    <w:t>Гуркина</w:t>
                  </w:r>
                  <w:proofErr w:type="spellEnd"/>
                  <w:r w:rsidRPr="006E6560">
                    <w:rPr>
                      <w:bCs/>
                      <w:sz w:val="22"/>
                      <w:szCs w:val="22"/>
                    </w:rPr>
                    <w:t xml:space="preserve"> Нина Михайловна</w:t>
                  </w:r>
                </w:p>
              </w:tc>
            </w:tr>
            <w:tr w:rsidR="00BA249D" w:rsidRPr="006E6560" w:rsidTr="00CD26CC">
              <w:tc>
                <w:tcPr>
                  <w:tcW w:w="9037" w:type="dxa"/>
                </w:tcPr>
                <w:p w:rsidR="00BA249D" w:rsidRPr="006E6560" w:rsidRDefault="00BA249D" w:rsidP="00BA249D">
                  <w:pPr>
                    <w:numPr>
                      <w:ilvl w:val="0"/>
                      <w:numId w:val="10"/>
                    </w:numPr>
                    <w:spacing w:line="276" w:lineRule="auto"/>
                    <w:rPr>
                      <w:bCs/>
                    </w:rPr>
                  </w:pPr>
                  <w:proofErr w:type="spellStart"/>
                  <w:r w:rsidRPr="006E6560">
                    <w:rPr>
                      <w:bCs/>
                      <w:sz w:val="22"/>
                      <w:szCs w:val="22"/>
                    </w:rPr>
                    <w:t>Топалиди</w:t>
                  </w:r>
                  <w:proofErr w:type="spellEnd"/>
                  <w:r w:rsidRPr="006E6560">
                    <w:rPr>
                      <w:bCs/>
                      <w:sz w:val="22"/>
                      <w:szCs w:val="22"/>
                    </w:rPr>
                    <w:t xml:space="preserve"> Дмитрий Иванович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второму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51411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503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0,97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Утвердить годовой отчет Общества за 2013 год, годовую бухгалтерскую отчетность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третьему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51147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98,53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264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lastRenderedPageBreak/>
              <w:t>Утвердить распределение прибыли Общества за 2013 год.  Дивиденды по итогам 2013 года не выплачивать.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четвертому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1. По кандидатуре – Воробьева Сергея Алексеевича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19,81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2. По кандидатуре – Зудина Владимира Николаевича 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3. По кандидатуре – Ковалева Александра Михайловича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76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 w:rsidRPr="00CD26CC">
                    <w:rPr>
                      <w:sz w:val="22"/>
                      <w:szCs w:val="22"/>
                    </w:rPr>
                    <w:t>19,81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4. По кандидатуре – </w:t>
            </w:r>
            <w:proofErr w:type="gramStart"/>
            <w:r w:rsidRPr="006E6560">
              <w:rPr>
                <w:sz w:val="22"/>
                <w:szCs w:val="22"/>
              </w:rPr>
              <w:t>Мишина</w:t>
            </w:r>
            <w:proofErr w:type="gramEnd"/>
            <w:r w:rsidRPr="006E6560">
              <w:rPr>
                <w:sz w:val="22"/>
                <w:szCs w:val="22"/>
              </w:rPr>
              <w:t xml:space="preserve"> Романа Александровича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51147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 w:rsidRPr="00CD26CC">
                    <w:rPr>
                      <w:sz w:val="22"/>
                      <w:szCs w:val="22"/>
                    </w:rPr>
                    <w:t>19,</w:t>
                  </w: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5. По кандидатуре – </w:t>
            </w:r>
            <w:proofErr w:type="spellStart"/>
            <w:r w:rsidRPr="006E6560">
              <w:rPr>
                <w:sz w:val="22"/>
                <w:szCs w:val="22"/>
              </w:rPr>
              <w:t>Сенцова</w:t>
            </w:r>
            <w:proofErr w:type="spellEnd"/>
            <w:r w:rsidRPr="006E6560">
              <w:rPr>
                <w:sz w:val="22"/>
                <w:szCs w:val="22"/>
              </w:rPr>
              <w:t xml:space="preserve"> Владимира Сергеевича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 w:rsidRPr="00CD26CC">
                    <w:rPr>
                      <w:sz w:val="22"/>
                      <w:szCs w:val="22"/>
                    </w:rPr>
                    <w:t>19,81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</w:pPr>
            <w:r>
              <w:t>6</w:t>
            </w:r>
            <w:r w:rsidRPr="006E6560">
              <w:rPr>
                <w:sz w:val="22"/>
                <w:szCs w:val="22"/>
              </w:rPr>
              <w:t>. По кандидатуре – Шапочкина Василия Васильевича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 w:rsidRPr="00CD26CC">
                    <w:rPr>
                      <w:sz w:val="22"/>
                      <w:szCs w:val="22"/>
                    </w:rPr>
                    <w:t>19,81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 ВСЕХ»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 ПО ВСЕМ»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0,96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Избрать членами Совета директоров ОАО </w:t>
            </w:r>
            <w:r w:rsidR="00CD26CC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="00CD26CC">
              <w:rPr>
                <w:b/>
                <w:bCs/>
                <w:sz w:val="22"/>
                <w:szCs w:val="22"/>
              </w:rPr>
              <w:t>Племзавод</w:t>
            </w:r>
            <w:r w:rsidRPr="006E6560">
              <w:rPr>
                <w:b/>
                <w:bCs/>
                <w:sz w:val="22"/>
                <w:szCs w:val="22"/>
              </w:rPr>
              <w:t>им</w:t>
            </w:r>
            <w:proofErr w:type="spellEnd"/>
            <w:r w:rsidRPr="006E6560">
              <w:rPr>
                <w:b/>
                <w:bCs/>
                <w:sz w:val="22"/>
                <w:szCs w:val="22"/>
              </w:rPr>
              <w:t xml:space="preserve">. </w:t>
            </w:r>
            <w:r w:rsidR="00CD26CC">
              <w:rPr>
                <w:b/>
                <w:bCs/>
                <w:sz w:val="22"/>
                <w:szCs w:val="22"/>
              </w:rPr>
              <w:t>В. Н. Цветкова»</w:t>
            </w:r>
            <w:r w:rsidRPr="006E6560">
              <w:rPr>
                <w:b/>
                <w:bCs/>
                <w:sz w:val="22"/>
                <w:szCs w:val="22"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1. </w:t>
            </w:r>
            <w:r w:rsidRPr="006E6560">
              <w:rPr>
                <w:b/>
                <w:sz w:val="22"/>
                <w:szCs w:val="22"/>
              </w:rPr>
              <w:t xml:space="preserve">Воробьева Сергея Алексеевича </w:t>
            </w:r>
          </w:p>
          <w:p w:rsidR="00BA249D" w:rsidRPr="006E6560" w:rsidRDefault="00CD26CC" w:rsidP="00BA24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A249D" w:rsidRPr="006E6560">
              <w:rPr>
                <w:b/>
                <w:sz w:val="22"/>
                <w:szCs w:val="22"/>
              </w:rPr>
              <w:t>. Ковалева Александра Михайловича</w:t>
            </w:r>
          </w:p>
          <w:p w:rsidR="00BA249D" w:rsidRPr="006E6560" w:rsidRDefault="00CD26CC" w:rsidP="00BA24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A249D" w:rsidRPr="006E6560">
              <w:rPr>
                <w:b/>
                <w:sz w:val="22"/>
                <w:szCs w:val="22"/>
              </w:rPr>
              <w:t xml:space="preserve">. </w:t>
            </w:r>
            <w:proofErr w:type="gramStart"/>
            <w:r w:rsidR="00BA249D" w:rsidRPr="006E6560">
              <w:rPr>
                <w:b/>
                <w:sz w:val="22"/>
                <w:szCs w:val="22"/>
              </w:rPr>
              <w:t>Мишина</w:t>
            </w:r>
            <w:proofErr w:type="gramEnd"/>
            <w:r w:rsidR="00BA249D" w:rsidRPr="006E6560">
              <w:rPr>
                <w:b/>
                <w:sz w:val="22"/>
                <w:szCs w:val="22"/>
              </w:rPr>
              <w:t xml:space="preserve"> Романа Александровича </w:t>
            </w:r>
          </w:p>
          <w:p w:rsidR="00BA249D" w:rsidRPr="006E6560" w:rsidRDefault="00CD26CC" w:rsidP="00BA24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A249D" w:rsidRPr="006E656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BA249D" w:rsidRPr="006E6560">
              <w:rPr>
                <w:b/>
                <w:sz w:val="22"/>
                <w:szCs w:val="22"/>
              </w:rPr>
              <w:t>Сенцова</w:t>
            </w:r>
            <w:proofErr w:type="spellEnd"/>
            <w:r w:rsidR="00BA249D" w:rsidRPr="006E6560">
              <w:rPr>
                <w:b/>
                <w:sz w:val="22"/>
                <w:szCs w:val="22"/>
              </w:rPr>
              <w:t xml:space="preserve"> Владимира Сергеевича </w:t>
            </w:r>
          </w:p>
          <w:p w:rsidR="00BA249D" w:rsidRPr="006E6560" w:rsidRDefault="00CD26CC" w:rsidP="00BA249D">
            <w:pPr>
              <w:spacing w:line="27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A249D" w:rsidRPr="006E6560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Шапочкина Василия Васильевича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пятому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 по кандидатуре Вахниной Натальи Александровны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CD26CC">
                    <w:rPr>
                      <w:sz w:val="22"/>
                      <w:szCs w:val="22"/>
                    </w:rPr>
                    <w:t>407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 xml:space="preserve">Результаты голосования по кандидатуре </w:t>
            </w:r>
            <w:r w:rsidRPr="006E6560">
              <w:rPr>
                <w:bCs/>
                <w:sz w:val="22"/>
                <w:szCs w:val="22"/>
              </w:rPr>
              <w:t>Филипповой Ирины Анатольевны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51407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CD26CC" w:rsidP="00CD26CC">
                  <w:pPr>
                    <w:spacing w:line="276" w:lineRule="auto"/>
                  </w:pPr>
                  <w: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b/>
                <w:bCs/>
                <w:sz w:val="22"/>
                <w:szCs w:val="22"/>
              </w:rPr>
              <w:t>Избрать ревизором ОАО «</w:t>
            </w:r>
            <w:proofErr w:type="spellStart"/>
            <w:r w:rsidRPr="006E6560">
              <w:rPr>
                <w:b/>
                <w:bCs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bCs/>
                <w:sz w:val="22"/>
                <w:szCs w:val="22"/>
              </w:rPr>
              <w:t xml:space="preserve"> им. В.Н. Цветкова»:</w:t>
            </w:r>
            <w:r w:rsidR="00676D41">
              <w:rPr>
                <w:b/>
                <w:bCs/>
                <w:sz w:val="22"/>
                <w:szCs w:val="22"/>
              </w:rPr>
              <w:t xml:space="preserve"> </w:t>
            </w:r>
            <w:r w:rsidR="003B05C2">
              <w:rPr>
                <w:sz w:val="22"/>
                <w:szCs w:val="22"/>
              </w:rPr>
              <w:t>Вахнину Наталью Александровну.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lastRenderedPageBreak/>
              <w:t>По шестому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3B05C2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3B05C2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Утвердить в качестве аудитора Общества на 2014 год Общество с ограниченной ответственностью АФ  «Аудитор – Сервис-К».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седьмому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3B05C2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3B05C2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Установить, что Общество имеет право разместить дополнительно к размещенным 2 000 (Две тысячи) привилегированных именных бездокументарных акций типа</w:t>
            </w:r>
            <w:proofErr w:type="gramStart"/>
            <w:r w:rsidRPr="006E6560">
              <w:rPr>
                <w:b/>
                <w:sz w:val="22"/>
                <w:szCs w:val="22"/>
              </w:rPr>
              <w:t xml:space="preserve"> А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номинальной стоимостью 1 (Один) рубль каждая. Объявленные привилегированные акции предоставляют акционерам права, предусмотренные уставом Общества.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восьмому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3B05C2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51 </w:t>
                  </w:r>
                  <w:r w:rsidR="003B05C2">
                    <w:rPr>
                      <w:sz w:val="22"/>
                      <w:szCs w:val="22"/>
                    </w:rPr>
                    <w:t>411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3B05C2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99,03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503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0,97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Утвердить Устав Общества в новой редакции.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девятому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3B05C2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51 669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99,53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245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0,47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Увеличить уставный капитал Общества путем размещения по закрытой подписке  2 000 (Две тысячи) штук привилегированных именных бездокументарных акций типа</w:t>
            </w:r>
            <w:proofErr w:type="gramStart"/>
            <w:r w:rsidRPr="006E6560">
              <w:rPr>
                <w:b/>
                <w:sz w:val="22"/>
                <w:szCs w:val="22"/>
              </w:rPr>
              <w:t> А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номинальной стоимостью 1 (Один) рубль каждая на следующих условиях:</w:t>
            </w:r>
          </w:p>
          <w:p w:rsidR="00BA249D" w:rsidRPr="006E6560" w:rsidRDefault="00BA249D" w:rsidP="00BA249D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 xml:space="preserve">Круг лиц, среди которых предполагается </w:t>
            </w:r>
            <w:proofErr w:type="gramStart"/>
            <w:r w:rsidRPr="006E6560">
              <w:rPr>
                <w:b/>
                <w:sz w:val="22"/>
                <w:szCs w:val="22"/>
              </w:rPr>
              <w:t>разместить акции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дополнительного выпуска: Закрытое акционерное общество «ИНВЕСТИЦИОННАЯ КОМПАНИЯ «АГРОИНВЕСТ» (основной государственный регистрационный номер 1037789084189).</w:t>
            </w:r>
          </w:p>
          <w:p w:rsidR="00BA249D" w:rsidRPr="006E6560" w:rsidRDefault="00BA249D" w:rsidP="00BA249D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lastRenderedPageBreak/>
              <w:t>Размещаемые акции оплачиваются денежными средствами в рублях и/или путем зачета имеющихся денежных требований к Обществу</w:t>
            </w:r>
          </w:p>
          <w:p w:rsidR="00BA249D" w:rsidRPr="006E6560" w:rsidRDefault="00BA249D" w:rsidP="00BA249D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 xml:space="preserve">Цена размещения </w:t>
            </w:r>
            <w:proofErr w:type="spellStart"/>
            <w:r w:rsidRPr="006E6560">
              <w:rPr>
                <w:b/>
                <w:sz w:val="22"/>
                <w:szCs w:val="22"/>
              </w:rPr>
              <w:t>привилегированых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именных бездокументарных акций типа</w:t>
            </w:r>
            <w:proofErr w:type="gramStart"/>
            <w:r w:rsidRPr="006E6560">
              <w:rPr>
                <w:b/>
                <w:sz w:val="22"/>
                <w:szCs w:val="22"/>
              </w:rPr>
              <w:t xml:space="preserve"> А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будет установлена советом директоров Общества не позднее начала их раз</w:t>
            </w:r>
            <w:r>
              <w:rPr>
                <w:b/>
              </w:rPr>
              <w:t>мещения.</w:t>
            </w:r>
          </w:p>
          <w:p w:rsidR="00BA249D" w:rsidRPr="006E6560" w:rsidRDefault="00BA249D" w:rsidP="00BA249D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Иные условия размещения акций, включая срок размещения привилегированных акций или порядок его определения, порядок и срок оплаты размещаемых привилегированных акций, порядок заключения договоров в ходе размещения привилегированных акций определяются решением о выпуске ценных бумаг ОАО «</w:t>
            </w:r>
            <w:proofErr w:type="spellStart"/>
            <w:r w:rsidRPr="006E656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им. В.Н. Цветкова».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десятому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3B05C2" w:rsidRDefault="003B05C2" w:rsidP="003B05C2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rPr>
                <w:sz w:val="22"/>
                <w:szCs w:val="22"/>
              </w:rPr>
              <w:t xml:space="preserve">Ввиду отсутствия кворума для принятия решения об одобрении сделок по </w:t>
            </w:r>
            <w:proofErr w:type="spellStart"/>
            <w:r>
              <w:rPr>
                <w:sz w:val="22"/>
                <w:szCs w:val="22"/>
              </w:rPr>
              <w:t>подвопросам</w:t>
            </w:r>
            <w:proofErr w:type="spellEnd"/>
            <w:r>
              <w:rPr>
                <w:sz w:val="22"/>
                <w:szCs w:val="22"/>
              </w:rPr>
              <w:t xml:space="preserve"> 10.1, 10.2 и 10.4 они </w:t>
            </w:r>
            <w:r w:rsidR="00676D41">
              <w:rPr>
                <w:sz w:val="22"/>
                <w:szCs w:val="22"/>
              </w:rPr>
              <w:t xml:space="preserve">не </w:t>
            </w:r>
            <w:r>
              <w:rPr>
                <w:sz w:val="22"/>
                <w:szCs w:val="22"/>
              </w:rPr>
              <w:t>рассматрива</w:t>
            </w:r>
            <w:r w:rsidR="00676D41">
              <w:rPr>
                <w:sz w:val="22"/>
                <w:szCs w:val="22"/>
              </w:rPr>
              <w:t>лись</w:t>
            </w:r>
            <w:r>
              <w:rPr>
                <w:sz w:val="22"/>
                <w:szCs w:val="22"/>
              </w:rPr>
              <w:t>.</w:t>
            </w:r>
          </w:p>
          <w:p w:rsidR="00BA249D" w:rsidRDefault="00BA249D" w:rsidP="00BA249D">
            <w:r w:rsidRPr="006E6560">
              <w:rPr>
                <w:sz w:val="22"/>
                <w:szCs w:val="22"/>
              </w:rPr>
              <w:t>Вопрос 10.3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</w:t>
            </w:r>
            <w:proofErr w:type="gramStart"/>
            <w:r w:rsidRPr="006E6560">
              <w:rPr>
                <w:sz w:val="22"/>
                <w:szCs w:val="22"/>
              </w:rPr>
              <w:t>и ООО У</w:t>
            </w:r>
            <w:proofErr w:type="gramEnd"/>
            <w:r w:rsidRPr="006E6560">
              <w:rPr>
                <w:sz w:val="22"/>
                <w:szCs w:val="22"/>
              </w:rPr>
              <w:t>К «</w:t>
            </w:r>
            <w:proofErr w:type="spellStart"/>
            <w:r w:rsidRPr="006E6560">
              <w:rPr>
                <w:sz w:val="22"/>
                <w:szCs w:val="22"/>
              </w:rPr>
              <w:t>АгроМенеджмент</w:t>
            </w:r>
            <w:proofErr w:type="spellEnd"/>
            <w:r w:rsidRPr="006E6560">
              <w:rPr>
                <w:sz w:val="22"/>
                <w:szCs w:val="22"/>
              </w:rPr>
              <w:t>»</w:t>
            </w:r>
            <w: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51669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76,0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245</w:t>
                  </w:r>
                </w:p>
              </w:tc>
              <w:tc>
                <w:tcPr>
                  <w:tcW w:w="1418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A249D" w:rsidRPr="006E6560" w:rsidRDefault="003B05C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425" w:type="dxa"/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Одобрить совокупность сделок, между открытым акционерным обществом «</w:t>
            </w:r>
            <w:proofErr w:type="spellStart"/>
            <w:r w:rsidRPr="006E656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им. В.Н. Цветкова» и обществом с ограниченной ответственностью Управляющая компания «</w:t>
            </w:r>
            <w:proofErr w:type="spellStart"/>
            <w:r w:rsidRPr="006E6560">
              <w:rPr>
                <w:b/>
                <w:sz w:val="22"/>
                <w:szCs w:val="22"/>
              </w:rPr>
              <w:t>АгроМенеджмент</w:t>
            </w:r>
            <w:proofErr w:type="spellEnd"/>
            <w:r w:rsidRPr="006E6560">
              <w:rPr>
                <w:b/>
                <w:sz w:val="22"/>
                <w:szCs w:val="22"/>
              </w:rPr>
              <w:t>» (ООО УК «</w:t>
            </w:r>
            <w:proofErr w:type="spellStart"/>
            <w:r w:rsidRPr="006E6560">
              <w:rPr>
                <w:b/>
                <w:sz w:val="22"/>
                <w:szCs w:val="22"/>
              </w:rPr>
              <w:t>АгроМенеджмент</w:t>
            </w:r>
            <w:proofErr w:type="spellEnd"/>
            <w:r w:rsidRPr="006E6560">
              <w:rPr>
                <w:b/>
                <w:sz w:val="22"/>
                <w:szCs w:val="22"/>
              </w:rPr>
              <w:t>»), в совершении которых имеется заинтересованность. Стороны сделок: ОАО «</w:t>
            </w:r>
            <w:proofErr w:type="spellStart"/>
            <w:r w:rsidRPr="006E656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им. В.Н. Цветкова», ООО УК «</w:t>
            </w:r>
            <w:proofErr w:type="spellStart"/>
            <w:r w:rsidRPr="006E6560">
              <w:rPr>
                <w:b/>
                <w:sz w:val="22"/>
                <w:szCs w:val="22"/>
              </w:rPr>
              <w:t>АгроМенеджмент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». Предмет сделок: </w:t>
            </w:r>
            <w:proofErr w:type="spellStart"/>
            <w:r w:rsidRPr="006E6560">
              <w:rPr>
                <w:b/>
                <w:sz w:val="22"/>
                <w:szCs w:val="22"/>
              </w:rPr>
              <w:t>займ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под % ставку ЦБ РФ. Цена совокупности сделок: 11 800 000 (Одиннадцать миллионов восемьсот тысяч) рублей. Выгодоприобретателей по сделке нет. Иные условия определяются договорами займа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8A4AF0" w:rsidRPr="008E30E7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Pr="008E30E7">
              <w:rPr>
                <w:b/>
                <w:sz w:val="22"/>
                <w:szCs w:val="22"/>
                <w:highlight w:val="yellow"/>
              </w:rPr>
              <w:t>2</w:t>
            </w:r>
            <w:r w:rsidR="003B05C2">
              <w:rPr>
                <w:b/>
                <w:sz w:val="22"/>
                <w:szCs w:val="22"/>
                <w:highlight w:val="yellow"/>
              </w:rPr>
              <w:t>7</w:t>
            </w:r>
            <w:r w:rsidRPr="008E30E7">
              <w:rPr>
                <w:b/>
                <w:sz w:val="22"/>
                <w:szCs w:val="22"/>
              </w:rPr>
              <w:t xml:space="preserve"> июня 2014 г.</w:t>
            </w:r>
          </w:p>
          <w:p w:rsidR="001D341E" w:rsidRPr="00105250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3B05C2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B43C55" w:rsidRPr="00BA249D">
              <w:rPr>
                <w:rFonts w:ascii="Times New Roman CYR" w:hAnsi="Times New Roman CYR" w:cs="Times New Roman CYR"/>
                <w:highlight w:val="yellow"/>
              </w:rPr>
              <w:t>2</w:t>
            </w:r>
            <w:r w:rsidR="003B05C2">
              <w:rPr>
                <w:rFonts w:ascii="Times New Roman CYR" w:hAnsi="Times New Roman CYR" w:cs="Times New Roman CYR"/>
                <w:highlight w:val="yellow"/>
              </w:rPr>
              <w:t>7</w:t>
            </w:r>
            <w:r w:rsidR="00BA249D">
              <w:rPr>
                <w:rFonts w:ascii="Times New Roman CYR" w:hAnsi="Times New Roman CYR" w:cs="Times New Roman CYR"/>
              </w:rPr>
              <w:t xml:space="preserve"> июня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CA5983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66572"/>
    <w:rsid w:val="00105250"/>
    <w:rsid w:val="001D341E"/>
    <w:rsid w:val="00270029"/>
    <w:rsid w:val="002952C0"/>
    <w:rsid w:val="003B05C2"/>
    <w:rsid w:val="003C3A96"/>
    <w:rsid w:val="00676D41"/>
    <w:rsid w:val="007F0945"/>
    <w:rsid w:val="008A4AF0"/>
    <w:rsid w:val="008E30E7"/>
    <w:rsid w:val="00987214"/>
    <w:rsid w:val="00A23FEB"/>
    <w:rsid w:val="00A77E0A"/>
    <w:rsid w:val="00AD7897"/>
    <w:rsid w:val="00B43C55"/>
    <w:rsid w:val="00BA249D"/>
    <w:rsid w:val="00BD57A8"/>
    <w:rsid w:val="00CA5983"/>
    <w:rsid w:val="00CC5974"/>
    <w:rsid w:val="00CD26CC"/>
    <w:rsid w:val="00D92C80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class-03</cp:lastModifiedBy>
  <cp:revision>11</cp:revision>
  <cp:lastPrinted>2013-05-10T03:45:00Z</cp:lastPrinted>
  <dcterms:created xsi:type="dcterms:W3CDTF">2014-06-23T18:23:00Z</dcterms:created>
  <dcterms:modified xsi:type="dcterms:W3CDTF">2014-06-27T05:41:00Z</dcterms:modified>
</cp:coreProperties>
</file>