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Сообщение о существенном факте</w:t>
      </w:r>
    </w:p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«Сведения о датах закрытия реестра»</w:t>
      </w:r>
    </w:p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</w:t>
            </w:r>
            <w:r>
              <w:t>и</w:t>
            </w:r>
            <w:r>
              <w:t>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</w:t>
            </w:r>
            <w:r>
              <w:t>а</w:t>
            </w:r>
            <w:r>
              <w:t>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</w:t>
            </w:r>
            <w:r>
              <w:t>н</w:t>
            </w:r>
            <w:r>
              <w:t>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</w:t>
            </w:r>
            <w:r>
              <w:t>с</w:t>
            </w:r>
            <w:r>
              <w:t>пользуемой эмитентом для раскрытия и</w:t>
            </w:r>
            <w:r>
              <w:t>н</w:t>
            </w:r>
            <w:r>
              <w:t>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www</w:t>
            </w:r>
            <w:proofErr w:type="spellEnd"/>
            <w:r>
              <w:rPr>
                <w:b/>
                <w:bCs/>
              </w:rPr>
              <w:t>.</w:t>
            </w:r>
            <w:proofErr w:type="spellStart"/>
            <w:r>
              <w:rPr>
                <w:b/>
                <w:bCs/>
                <w:lang w:val="en-US"/>
              </w:rPr>
              <w:t>classkaluga</w:t>
            </w:r>
            <w:r>
              <w:rPr>
                <w:b/>
                <w:bCs/>
              </w:rPr>
              <w:t>ru</w:t>
            </w:r>
            <w:proofErr w:type="spellEnd"/>
          </w:p>
        </w:tc>
      </w:tr>
      <w:tr w:rsidR="00B73F3D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Код существенного факта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0829046Н23052012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Содержание сообщения</w:t>
            </w:r>
          </w:p>
        </w:tc>
      </w:tr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Вид, категория (тип), серия и иные идентификационные признаки именных ценных бумаг </w:t>
            </w:r>
            <w:r>
              <w:rPr>
                <w:color w:val="000000"/>
              </w:rPr>
              <w:t xml:space="preserve">– </w:t>
            </w:r>
            <w:r>
              <w:rPr>
                <w:b/>
                <w:bCs/>
                <w:color w:val="000000"/>
              </w:rPr>
              <w:t>акции именные обыкновенные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бездокументарные, государственный регистрационный н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</w:rPr>
              <w:t>мер выпуска – 1-01-29046-Н</w:t>
            </w:r>
            <w:r>
              <w:t>.</w:t>
            </w:r>
          </w:p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Цель, для которой составляется список владельцев именных ценных бумаг – </w:t>
            </w:r>
            <w:r>
              <w:rPr>
                <w:b/>
                <w:bCs/>
              </w:rPr>
              <w:t>годовое общее собрание акционеров.</w:t>
            </w:r>
          </w:p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Дата, на которую составляется список владельцев именных ценных бумаг</w:t>
            </w:r>
            <w:r>
              <w:rPr>
                <w:b/>
                <w:bCs/>
              </w:rPr>
              <w:t xml:space="preserve"> – 23.05.2011.</w:t>
            </w:r>
          </w:p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Дата составления и номер протокола собрания (заседания) органа управления эмитента, на котором принято решение о дате составления списка владельцев именных ценных бумаг эмитента  –  </w:t>
            </w:r>
            <w:r>
              <w:rPr>
                <w:b/>
                <w:bCs/>
              </w:rPr>
              <w:t>Протокол № 12 от 08.05.2012 г</w:t>
            </w:r>
            <w:proofErr w:type="gramStart"/>
            <w:r>
              <w:rPr>
                <w:b/>
                <w:bCs/>
              </w:rPr>
              <w:t>.</w:t>
            </w:r>
            <w:r>
              <w:t>.</w:t>
            </w:r>
            <w:proofErr w:type="gramEnd"/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B73F3D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Подпись</w:t>
            </w:r>
          </w:p>
        </w:tc>
      </w:tr>
      <w:tr w:rsidR="00B73F3D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В.С. </w:t>
            </w:r>
            <w:proofErr w:type="spellStart"/>
            <w:r>
              <w:rPr>
                <w:rFonts w:ascii="Times New Roman CYR" w:hAnsi="Times New Roman CYR"/>
              </w:rPr>
              <w:t>Сенцов</w:t>
            </w:r>
            <w:proofErr w:type="spellEnd"/>
          </w:p>
        </w:tc>
      </w:tr>
      <w:tr w:rsidR="00B73F3D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3F3D" w:rsidRDefault="00B73F3D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B73F3D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 мая 2012 года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</w:tbl>
    <w:p w:rsidR="00AD7897" w:rsidRDefault="00AD7897">
      <w:bookmarkStart w:id="0" w:name="_GoBack"/>
      <w:bookmarkEnd w:id="0"/>
    </w:p>
    <w:sectPr w:rsidR="00AD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F3D"/>
    <w:rsid w:val="00AD7897"/>
    <w:rsid w:val="00B7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2012-05-15T07:02:00Z</dcterms:created>
  <dcterms:modified xsi:type="dcterms:W3CDTF">2012-05-15T07:03:00Z</dcterms:modified>
</cp:coreProperties>
</file>